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93436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Gminy Dębnica Kaszubska</w:t>
      </w:r>
    </w:p>
    <w:p w:rsidR="00A77B3E" w:rsidRDefault="00934360">
      <w:pPr>
        <w:spacing w:before="280" w:after="280"/>
        <w:jc w:val="center"/>
        <w:rPr>
          <w:b/>
          <w:caps/>
        </w:rPr>
      </w:pPr>
      <w:r>
        <w:t>z dnia 24 czerwca 2024 r.</w:t>
      </w:r>
    </w:p>
    <w:p w:rsidR="00A77B3E" w:rsidRDefault="00934360">
      <w:pPr>
        <w:keepNext/>
        <w:spacing w:after="480"/>
        <w:jc w:val="center"/>
      </w:pPr>
      <w:r>
        <w:rPr>
          <w:b/>
        </w:rPr>
        <w:t>w sprawie powołania doraźnej Komisji</w:t>
      </w:r>
      <w:r w:rsidR="00954181">
        <w:rPr>
          <w:b/>
        </w:rPr>
        <w:t xml:space="preserve"> </w:t>
      </w:r>
      <w:r w:rsidR="00954181" w:rsidRPr="00954181">
        <w:rPr>
          <w:b/>
        </w:rPr>
        <w:t xml:space="preserve">ds. </w:t>
      </w:r>
      <w:r w:rsidR="00E51F41">
        <w:rPr>
          <w:b/>
        </w:rPr>
        <w:t>opracowania</w:t>
      </w:r>
      <w:r w:rsidR="00954181" w:rsidRPr="00954181">
        <w:rPr>
          <w:b/>
        </w:rPr>
        <w:t xml:space="preserve"> projektu uchwały polityki ochrony danych osobowych w Radzie Gminy Dębnica Kaszubska</w:t>
      </w:r>
    </w:p>
    <w:p w:rsidR="00A77B3E" w:rsidRDefault="00934360">
      <w:pPr>
        <w:keepLines/>
        <w:spacing w:before="120" w:after="120"/>
        <w:ind w:firstLine="227"/>
      </w:pPr>
      <w:r>
        <w:t>Na podstawie art. 21 ust. 1 ustawy z dnia 8 marca 1990 r. o samorządzie gminnym (Dz. U. z 2024 r. poz. 609 i 721; z 2023 r. poz. 1688) oraz § 9 ust. 2 statutu Gminy Dębnica Kaszubska przyjętego uchwałą nr XXIV/173/2020 Rady Gminy Dębnica Kaszubska z dnia 30 września 2020 r. (Dz. Urz. Woj. Pom. z 2020 r. poz. 4421 i 4660; z 2023 r. poz. 1099) uchwala się, co następuje:</w:t>
      </w:r>
    </w:p>
    <w:p w:rsidR="00A77B3E" w:rsidRDefault="00934360">
      <w:pPr>
        <w:keepLines/>
        <w:spacing w:before="120" w:after="120"/>
        <w:ind w:firstLine="340"/>
      </w:pPr>
      <w:r>
        <w:rPr>
          <w:b/>
        </w:rPr>
        <w:t>§ 1. </w:t>
      </w:r>
      <w:r>
        <w:t>Powołuje się doraźną Komisję Rady Gminy Dębnica Kaszubska ds. sporządzenia projektu uchwały polityki ochrony danych osobowych w Radzie Gminy Dębnica Kaszubska, zwaną dalej Komisją, w składzie:</w:t>
      </w:r>
    </w:p>
    <w:p w:rsidR="00A77B3E" w:rsidRDefault="00934360">
      <w:pPr>
        <w:spacing w:before="120" w:after="120"/>
        <w:ind w:left="340" w:hanging="227"/>
      </w:pPr>
      <w:r>
        <w:t>1) ...;</w:t>
      </w:r>
    </w:p>
    <w:p w:rsidR="00A77B3E" w:rsidRDefault="00934360">
      <w:pPr>
        <w:spacing w:before="120" w:after="120"/>
        <w:ind w:left="340" w:hanging="227"/>
      </w:pPr>
      <w:r>
        <w:t>2) ...;</w:t>
      </w:r>
    </w:p>
    <w:p w:rsidR="00A77B3E" w:rsidRDefault="00934360">
      <w:pPr>
        <w:spacing w:before="120" w:after="120"/>
        <w:ind w:left="340" w:hanging="227"/>
      </w:pPr>
      <w:r>
        <w:t>3) ... .</w:t>
      </w:r>
    </w:p>
    <w:p w:rsidR="00A77B3E" w:rsidRDefault="0093436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Do zadań Komisji należy opracowanie projektu uchwały polityki ochrony danych osobowych w Radzie Gminy Dębnica Kaszubska.</w:t>
      </w:r>
    </w:p>
    <w:p w:rsidR="00A77B3E" w:rsidRDefault="0093436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Komisja jest zobowiązana przedłożyć Radzie Gminy sprawozdanie ze swojej pracy wraz z projektem uchwały</w:t>
      </w:r>
      <w:r w:rsidR="00954181">
        <w:rPr>
          <w:color w:val="000000"/>
          <w:u w:color="000000"/>
        </w:rPr>
        <w:t xml:space="preserve">, o którym mowa </w:t>
      </w:r>
      <w:r w:rsidR="00DC115F">
        <w:rPr>
          <w:color w:val="000000"/>
          <w:u w:color="000000"/>
        </w:rPr>
        <w:t>w</w:t>
      </w:r>
      <w:r w:rsidR="00954181">
        <w:rPr>
          <w:color w:val="000000"/>
          <w:u w:color="000000"/>
        </w:rPr>
        <w:t xml:space="preserve"> ust. 1</w:t>
      </w:r>
      <w:r w:rsidR="00DC115F">
        <w:rPr>
          <w:color w:val="000000"/>
          <w:u w:color="000000"/>
        </w:rPr>
        <w:t>, w terminie do dnia ………………… .</w:t>
      </w:r>
    </w:p>
    <w:p w:rsidR="00A77B3E" w:rsidRDefault="0093436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Komisja zakończy działalność z chwilą przedłożenia dokumentów, o których mowa w ust. 2.</w:t>
      </w:r>
    </w:p>
    <w:p w:rsidR="00934360" w:rsidRDefault="00934360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Uchwała </w:t>
      </w:r>
      <w:r w:rsidR="00954181">
        <w:rPr>
          <w:color w:val="000000"/>
        </w:rPr>
        <w:t>wchodzi w życie z dniem podjęcia i podlega publikacji na tablicy ogłoszeń w Urzędzie Gminy Dębnica Kaszubska oraz w Biuletynie Informacji Publicznej.</w:t>
      </w:r>
    </w:p>
    <w:p w:rsidR="00954181" w:rsidRDefault="00954181">
      <w:pPr>
        <w:keepLines/>
        <w:spacing w:before="120" w:after="120"/>
        <w:ind w:firstLine="340"/>
        <w:rPr>
          <w:color w:val="000000"/>
          <w:u w:color="000000"/>
        </w:rPr>
        <w:sectPr w:rsidR="00954181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CB7CFB" w:rsidRDefault="00CB7CFB">
      <w:pPr>
        <w:rPr>
          <w:szCs w:val="20"/>
        </w:rPr>
      </w:pPr>
    </w:p>
    <w:p w:rsidR="00CB7CFB" w:rsidRDefault="0093436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DC115F" w:rsidRDefault="00DC115F" w:rsidP="00DC115F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21 ust. 1 ustawy z dnia 8 marca 1990 r. o samorządzie gminnym (Dz. U. z 2024 r. poz. 609 z późn. zm.) rada gminy ze swojego grona może powoływać stałe i doraźne komisje do określonych zadań, ustalając przedmiot działania oraz skład osobowy. Stosownie do treści § 9 ust. 2 Statutu Gminy Dębnica Kaszubska wprowadzonego uchwałą nr XXIV/173/2020 Rady Gminy Dębnica Kaszubska z dnia 30 września 2020 r. (Dz. Urz. Woj. Pom. z 2020 r. poz. 4421 z późn. zm.), Rada może powoływać Komisje doraźne w celu wykonania określonych zadań, określając ich skład osobowy i zakres działania.</w:t>
      </w:r>
    </w:p>
    <w:p w:rsidR="00CB7CFB" w:rsidRDefault="00934360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W gminie może występować wielu administratorów danych osobowych, dalej ADO. Jednym z takich administratorów jest rada gminy jako kolegialny ADO. ADO w zakresie nadanych mu kompetencji przetwarza dane osobowe we własnych procesach, a więc każdy z osobna jest zobowiązany do realizacji wymogu przetwarzania danych zgodnie z postanowieniami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Każdy ADO jest zobowiązany do formalnego wyznaczenia inspektora ochrony danych i zgłoszenia tej informacji do Prezesa Urzędu Ochrony Danych Osobowych zgodnie z art. 37 RODO oraz postanowieniami rozdziału II ustawy z dnia 10 maja 2018 r. o ochronie danych osobowych (Dz. U. z 2019 r. poz. 1781). Wobec faktu, iż Rada Gminy zamierza wyznaczyć Inspektora Danych Osobowych w Radzie Gminy Dębnica Kaszubska, należy opracować politykę ochrony danych osobowych w Radzie Gminy Dębnica Kaszubska. Mając na uwadze powyższe podjęcie uchwały jest zasadne. </w:t>
      </w:r>
    </w:p>
    <w:p w:rsidR="00CB7CFB" w:rsidRDefault="00934360">
      <w:pPr>
        <w:spacing w:before="120" w:after="120"/>
        <w:ind w:firstLine="227"/>
        <w:rPr>
          <w:szCs w:val="20"/>
        </w:rPr>
      </w:pPr>
      <w:r>
        <w:rPr>
          <w:szCs w:val="20"/>
        </w:rPr>
        <w:t>Podjęcie uchwały nie wywoła skutków finansowych.</w:t>
      </w:r>
    </w:p>
    <w:sectPr w:rsidR="00CB7CFB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34360" w:rsidRDefault="00934360">
      <w:r>
        <w:separator/>
      </w:r>
    </w:p>
  </w:endnote>
  <w:endnote w:type="continuationSeparator" w:id="0">
    <w:p w:rsidR="00934360" w:rsidRDefault="0093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CB7CF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B7CFB" w:rsidRDefault="00934360">
          <w:pPr>
            <w:jc w:val="left"/>
            <w:rPr>
              <w:sz w:val="18"/>
            </w:rPr>
          </w:pPr>
          <w:r w:rsidRPr="00934360">
            <w:rPr>
              <w:sz w:val="18"/>
              <w:lang w:val="en-US"/>
            </w:rPr>
            <w:t>Id: 408F98F9-E1CE-4278-9E43-BF77DE564CE3.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B7CFB" w:rsidRDefault="0093436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B7CFB" w:rsidRDefault="00CB7CF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CB7CF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B7CFB" w:rsidRDefault="00934360">
          <w:pPr>
            <w:jc w:val="left"/>
            <w:rPr>
              <w:sz w:val="18"/>
            </w:rPr>
          </w:pPr>
          <w:r w:rsidRPr="00934360">
            <w:rPr>
              <w:sz w:val="18"/>
              <w:lang w:val="en-US"/>
            </w:rPr>
            <w:t>Id: 408F98F9-E1CE-4278-9E43-BF77DE564CE3.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B7CFB" w:rsidRDefault="0093436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CB7CFB" w:rsidRDefault="00CB7CF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34360" w:rsidRDefault="00934360">
      <w:r>
        <w:separator/>
      </w:r>
    </w:p>
  </w:footnote>
  <w:footnote w:type="continuationSeparator" w:id="0">
    <w:p w:rsidR="00934360" w:rsidRDefault="00934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B1283"/>
    <w:rsid w:val="00391CB0"/>
    <w:rsid w:val="00934360"/>
    <w:rsid w:val="00954181"/>
    <w:rsid w:val="009E7D3C"/>
    <w:rsid w:val="00A77B3E"/>
    <w:rsid w:val="00C530B8"/>
    <w:rsid w:val="00CA2A55"/>
    <w:rsid w:val="00CB7CFB"/>
    <w:rsid w:val="00DC115F"/>
    <w:rsid w:val="00E5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8FD80"/>
  <w15:docId w15:val="{42A0E52D-02FA-4E18-83BD-16186E2F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Dębnica Kaszubska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24 czerwca 2024 r.</dc:title>
  <dc:subject>w sprawie powołania doraźnej Komisji</dc:subject>
  <dc:creator>emilia.konopka</dc:creator>
  <cp:lastModifiedBy>Emilia Konopka</cp:lastModifiedBy>
  <cp:revision>5</cp:revision>
  <cp:lastPrinted>2024-06-24T12:41:00Z</cp:lastPrinted>
  <dcterms:created xsi:type="dcterms:W3CDTF">2024-06-21T09:55:00Z</dcterms:created>
  <dcterms:modified xsi:type="dcterms:W3CDTF">2024-06-24T12:42:00Z</dcterms:modified>
  <cp:category>Akt prawny</cp:category>
</cp:coreProperties>
</file>