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E09" w:rsidRPr="001E4EE9"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 xml:space="preserve">Załącznik nr ……  </w:t>
      </w:r>
    </w:p>
    <w:p w:rsidR="002530A6" w:rsidRPr="001E4EE9" w:rsidRDefault="00804268"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 xml:space="preserve">do protokołu nr </w:t>
      </w:r>
      <w:r w:rsidR="006175C5">
        <w:rPr>
          <w:rFonts w:ascii="Calibri" w:eastAsia="Andale Sans UI" w:hAnsi="Calibri" w:cs="Calibri"/>
          <w:kern w:val="3"/>
          <w:sz w:val="20"/>
          <w:szCs w:val="20"/>
          <w:lang w:eastAsia="en-US" w:bidi="en-US"/>
        </w:rPr>
        <w:t>X</w:t>
      </w:r>
      <w:r w:rsidR="001B6B45">
        <w:rPr>
          <w:rFonts w:ascii="Calibri" w:eastAsia="Andale Sans UI" w:hAnsi="Calibri" w:cs="Calibri"/>
          <w:kern w:val="3"/>
          <w:sz w:val="20"/>
          <w:szCs w:val="20"/>
          <w:lang w:eastAsia="en-US" w:bidi="en-US"/>
        </w:rPr>
        <w:t>V</w:t>
      </w:r>
      <w:r w:rsidR="008E6A0C">
        <w:rPr>
          <w:rFonts w:ascii="Calibri" w:eastAsia="Andale Sans UI" w:hAnsi="Calibri" w:cs="Calibri"/>
          <w:kern w:val="3"/>
          <w:sz w:val="20"/>
          <w:szCs w:val="20"/>
          <w:lang w:eastAsia="en-US" w:bidi="en-US"/>
        </w:rPr>
        <w:t>I</w:t>
      </w:r>
      <w:r w:rsidR="00F236DE" w:rsidRPr="001E4EE9">
        <w:rPr>
          <w:rFonts w:ascii="Calibri" w:eastAsia="Andale Sans UI" w:hAnsi="Calibri" w:cs="Calibri"/>
          <w:kern w:val="3"/>
          <w:sz w:val="20"/>
          <w:szCs w:val="20"/>
          <w:lang w:eastAsia="en-US" w:bidi="en-US"/>
        </w:rPr>
        <w:t>/202</w:t>
      </w:r>
      <w:r w:rsidR="003671E2">
        <w:rPr>
          <w:rFonts w:ascii="Calibri" w:eastAsia="Andale Sans UI" w:hAnsi="Calibri" w:cs="Calibri"/>
          <w:kern w:val="3"/>
          <w:sz w:val="20"/>
          <w:szCs w:val="20"/>
          <w:lang w:eastAsia="en-US" w:bidi="en-US"/>
        </w:rPr>
        <w:t>5</w:t>
      </w:r>
    </w:p>
    <w:p w:rsidR="002530A6" w:rsidRPr="001E4EE9"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z sesji Rady Gminy</w:t>
      </w:r>
      <w:r w:rsidR="006E0721" w:rsidRPr="001E4EE9">
        <w:rPr>
          <w:rFonts w:ascii="Calibri" w:eastAsia="Andale Sans UI" w:hAnsi="Calibri" w:cs="Calibri"/>
          <w:kern w:val="3"/>
          <w:sz w:val="20"/>
          <w:szCs w:val="20"/>
          <w:lang w:eastAsia="en-US" w:bidi="en-US"/>
        </w:rPr>
        <w:t xml:space="preserve"> Dębnica Kaszubska </w:t>
      </w:r>
    </w:p>
    <w:p w:rsidR="00356E09" w:rsidRPr="001E4EE9" w:rsidRDefault="002E6C3A"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z dnia</w:t>
      </w:r>
      <w:r w:rsidR="00AD5F4E">
        <w:rPr>
          <w:rFonts w:ascii="Calibri" w:eastAsia="Andale Sans UI" w:hAnsi="Calibri" w:cs="Calibri"/>
          <w:kern w:val="3"/>
          <w:sz w:val="20"/>
          <w:szCs w:val="20"/>
          <w:lang w:eastAsia="en-US" w:bidi="en-US"/>
        </w:rPr>
        <w:t xml:space="preserve"> </w:t>
      </w:r>
      <w:r w:rsidR="008E6A0C">
        <w:rPr>
          <w:rFonts w:ascii="Calibri" w:eastAsia="Andale Sans UI" w:hAnsi="Calibri" w:cs="Calibri"/>
          <w:kern w:val="3"/>
          <w:sz w:val="20"/>
          <w:szCs w:val="20"/>
          <w:lang w:eastAsia="en-US" w:bidi="en-US"/>
        </w:rPr>
        <w:t>29 września</w:t>
      </w:r>
      <w:r w:rsidR="007234B9">
        <w:rPr>
          <w:rFonts w:ascii="Calibri" w:eastAsia="Andale Sans UI" w:hAnsi="Calibri" w:cs="Calibri"/>
          <w:kern w:val="3"/>
          <w:sz w:val="20"/>
          <w:szCs w:val="20"/>
          <w:lang w:eastAsia="en-US" w:bidi="en-US"/>
        </w:rPr>
        <w:t xml:space="preserve"> 2025 r.</w:t>
      </w:r>
    </w:p>
    <w:p w:rsidR="00356E09" w:rsidRPr="00882FC0" w:rsidRDefault="00356E09" w:rsidP="00E76552">
      <w:pPr>
        <w:spacing w:before="120" w:after="120"/>
        <w:jc w:val="center"/>
        <w:rPr>
          <w:rFonts w:ascii="Calibri" w:eastAsia="Andale Sans UI" w:hAnsi="Calibri" w:cs="Calibri"/>
          <w:b/>
          <w:bCs/>
        </w:rPr>
      </w:pPr>
      <w:r w:rsidRPr="00882FC0">
        <w:rPr>
          <w:rFonts w:ascii="Calibri" w:eastAsia="Andale Sans UI" w:hAnsi="Calibri" w:cs="Calibri"/>
          <w:b/>
          <w:bCs/>
        </w:rPr>
        <w:t>SPRAWOZDANIE</w:t>
      </w:r>
    </w:p>
    <w:p w:rsidR="00E76552" w:rsidRDefault="00356E09" w:rsidP="00E76552">
      <w:pPr>
        <w:spacing w:before="120" w:after="120"/>
        <w:jc w:val="center"/>
        <w:rPr>
          <w:rFonts w:ascii="Calibri" w:eastAsia="Andale Sans UI" w:hAnsi="Calibri" w:cs="Calibri"/>
          <w:b/>
          <w:bCs/>
        </w:rPr>
      </w:pPr>
      <w:r w:rsidRPr="00882FC0">
        <w:rPr>
          <w:rFonts w:ascii="Calibri" w:eastAsia="Andale Sans UI" w:hAnsi="Calibri" w:cs="Calibri"/>
          <w:b/>
          <w:bCs/>
        </w:rPr>
        <w:t xml:space="preserve">Z DZIAŁALNOŚCI WÓJTA GMINY </w:t>
      </w:r>
    </w:p>
    <w:p w:rsidR="00E76552" w:rsidRDefault="00E76552" w:rsidP="00E76552">
      <w:pPr>
        <w:spacing w:before="120" w:after="120"/>
        <w:jc w:val="center"/>
        <w:rPr>
          <w:rFonts w:ascii="Calibri" w:eastAsia="Andale Sans UI" w:hAnsi="Calibri" w:cs="Calibri"/>
          <w:b/>
          <w:bCs/>
        </w:rPr>
      </w:pPr>
      <w:r w:rsidRPr="00E76552">
        <w:rPr>
          <w:rFonts w:ascii="Calibri" w:eastAsia="Andale Sans UI" w:hAnsi="Calibri" w:cs="Calibri"/>
          <w:b/>
          <w:bCs/>
        </w:rPr>
        <w:t xml:space="preserve">Z UWZGLĘDNIENIEM DZIAŁALNOŚCI ZASTĘPCY WÓJTA </w:t>
      </w:r>
    </w:p>
    <w:p w:rsidR="00356E09" w:rsidRPr="00882FC0" w:rsidRDefault="00356E09" w:rsidP="00882FC0">
      <w:pPr>
        <w:spacing w:before="120" w:after="120" w:line="276" w:lineRule="auto"/>
        <w:jc w:val="center"/>
        <w:rPr>
          <w:rFonts w:ascii="Calibri" w:eastAsia="Andale Sans UI" w:hAnsi="Calibri" w:cs="Calibri"/>
          <w:b/>
          <w:bCs/>
        </w:rPr>
      </w:pPr>
      <w:r w:rsidRPr="00882FC0">
        <w:rPr>
          <w:rFonts w:ascii="Calibri" w:eastAsia="Andale Sans UI" w:hAnsi="Calibri" w:cs="Calibri"/>
          <w:b/>
          <w:bCs/>
        </w:rPr>
        <w:t xml:space="preserve">NA SESJĘ RADY </w:t>
      </w:r>
      <w:r w:rsidR="00172A53" w:rsidRPr="00882FC0">
        <w:rPr>
          <w:rFonts w:ascii="Calibri" w:eastAsia="Andale Sans UI" w:hAnsi="Calibri" w:cs="Calibri"/>
          <w:b/>
          <w:bCs/>
        </w:rPr>
        <w:t>GMINY DĘBNICA KASZUBSKA</w:t>
      </w:r>
    </w:p>
    <w:p w:rsidR="0086147D" w:rsidRPr="00882FC0" w:rsidRDefault="0086147D" w:rsidP="00882FC0">
      <w:pPr>
        <w:spacing w:before="120" w:after="120" w:line="276" w:lineRule="auto"/>
        <w:jc w:val="center"/>
        <w:rPr>
          <w:rFonts w:ascii="Calibri" w:eastAsia="Andale Sans UI" w:hAnsi="Calibri" w:cs="Calibri"/>
          <w:b/>
          <w:bCs/>
        </w:rPr>
      </w:pPr>
      <w:r w:rsidRPr="00882FC0">
        <w:rPr>
          <w:rFonts w:ascii="Calibri" w:eastAsia="Andale Sans UI" w:hAnsi="Calibri" w:cs="Calibri"/>
          <w:b/>
          <w:bCs/>
        </w:rPr>
        <w:t xml:space="preserve">za okres od </w:t>
      </w:r>
      <w:r w:rsidR="008E6A0C">
        <w:rPr>
          <w:rFonts w:ascii="Calibri" w:eastAsia="Andale Sans UI" w:hAnsi="Calibri" w:cs="Calibri"/>
          <w:b/>
          <w:bCs/>
        </w:rPr>
        <w:t>21 sierpnia</w:t>
      </w:r>
      <w:r w:rsidR="001B6B45">
        <w:rPr>
          <w:rFonts w:ascii="Calibri" w:eastAsia="Andale Sans UI" w:hAnsi="Calibri" w:cs="Calibri"/>
          <w:b/>
          <w:bCs/>
        </w:rPr>
        <w:t xml:space="preserve"> </w:t>
      </w:r>
      <w:r w:rsidR="003671E2">
        <w:rPr>
          <w:rFonts w:ascii="Calibri" w:eastAsia="Andale Sans UI" w:hAnsi="Calibri" w:cs="Calibri"/>
          <w:b/>
          <w:bCs/>
        </w:rPr>
        <w:t>2025 r</w:t>
      </w:r>
      <w:r w:rsidRPr="00882FC0">
        <w:rPr>
          <w:rFonts w:ascii="Calibri" w:eastAsia="Andale Sans UI" w:hAnsi="Calibri" w:cs="Calibri"/>
          <w:b/>
          <w:bCs/>
        </w:rPr>
        <w:t>. do</w:t>
      </w:r>
      <w:r w:rsidR="00A62766">
        <w:rPr>
          <w:rFonts w:ascii="Calibri" w:eastAsia="Andale Sans UI" w:hAnsi="Calibri" w:cs="Calibri"/>
          <w:b/>
          <w:bCs/>
        </w:rPr>
        <w:t xml:space="preserve"> </w:t>
      </w:r>
      <w:r w:rsidR="008E6A0C">
        <w:rPr>
          <w:rFonts w:ascii="Calibri" w:eastAsia="Andale Sans UI" w:hAnsi="Calibri" w:cs="Calibri"/>
          <w:b/>
          <w:bCs/>
        </w:rPr>
        <w:t>24 września</w:t>
      </w:r>
      <w:r w:rsidRPr="00882FC0">
        <w:rPr>
          <w:rFonts w:ascii="Calibri" w:eastAsia="Andale Sans UI" w:hAnsi="Calibri" w:cs="Calibri"/>
          <w:b/>
          <w:bCs/>
        </w:rPr>
        <w:t xml:space="preserve"> </w:t>
      </w:r>
      <w:r w:rsidR="007234B9" w:rsidRPr="00882FC0">
        <w:rPr>
          <w:rFonts w:ascii="Calibri" w:eastAsia="Andale Sans UI" w:hAnsi="Calibri" w:cs="Calibri"/>
          <w:b/>
          <w:bCs/>
        </w:rPr>
        <w:t>2025</w:t>
      </w:r>
      <w:r w:rsidRPr="00882FC0">
        <w:rPr>
          <w:rFonts w:ascii="Calibri" w:eastAsia="Andale Sans UI" w:hAnsi="Calibri" w:cs="Calibri"/>
          <w:b/>
          <w:bCs/>
        </w:rPr>
        <w:t xml:space="preserve"> r. </w:t>
      </w:r>
    </w:p>
    <w:p w:rsidR="008E6A0C" w:rsidRPr="008E6A0C" w:rsidRDefault="008E6A0C" w:rsidP="008E6A0C">
      <w:pPr>
        <w:widowControl w:val="0"/>
        <w:numPr>
          <w:ilvl w:val="0"/>
          <w:numId w:val="1"/>
        </w:numPr>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Projekt pn.: </w:t>
      </w:r>
      <w:r w:rsidRPr="008E6A0C">
        <w:rPr>
          <w:rFonts w:ascii="Calibri" w:eastAsia="Andale Sans UI" w:hAnsi="Calibri" w:cs="Calibri"/>
          <w:b/>
          <w:bCs/>
          <w:kern w:val="1"/>
          <w:lang w:eastAsia="ja-JP" w:bidi="fa-IR"/>
        </w:rPr>
        <w:t xml:space="preserve">Wiedza kluczem do przyszłości – wsparcie dla szkół w Gminie Dębnica Kaszubska </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Trwał nadzór nad realizacją projektu i rozliczanie finansowe i monitorowanie stanu realizacji projektu. We wszystkich szkołach rozpoczęła się rekrutacja uczniów na dodatkowe zajęcia planowane do realizacji w roku szkolnym 2025/2026 od początku października 2025 r. </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Trwa ustalanie harmonogramu zajęć. </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 dniu 12 września złożono wniosek rozliczający 2 poprzednie zaliczki i zawnioskowano o</w:t>
      </w:r>
      <w:r>
        <w:rPr>
          <w:rFonts w:ascii="Calibri" w:eastAsia="Andale Sans UI" w:hAnsi="Calibri" w:cs="Calibri"/>
          <w:kern w:val="1"/>
          <w:lang w:eastAsia="ja-JP" w:bidi="fa-IR"/>
        </w:rPr>
        <w:t> </w:t>
      </w:r>
      <w:r w:rsidRPr="008E6A0C">
        <w:rPr>
          <w:rFonts w:ascii="Calibri" w:eastAsia="Andale Sans UI" w:hAnsi="Calibri" w:cs="Calibri"/>
          <w:kern w:val="1"/>
          <w:lang w:eastAsia="ja-JP" w:bidi="fa-IR"/>
        </w:rPr>
        <w:t xml:space="preserve">ostatnią transzę zaliczki na realizację projektu w kwocie 186 675,39 zł. </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W dniu 20 września w Zespole Szkół w Motarzynie odbyły się warsztaty dla 12 rodziców na temat wsparcia rozwoju u dziecka. </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Projekt jest współfinansowany ze środków Europejskiego Funduszu Społecznego Plus (EFS+), w</w:t>
      </w:r>
      <w:r>
        <w:rPr>
          <w:rFonts w:ascii="Calibri" w:eastAsia="Andale Sans UI" w:hAnsi="Calibri" w:cs="Calibri"/>
          <w:kern w:val="1"/>
          <w:lang w:eastAsia="ja-JP" w:bidi="fa-IR"/>
        </w:rPr>
        <w:t> </w:t>
      </w:r>
      <w:r w:rsidRPr="008E6A0C">
        <w:rPr>
          <w:rFonts w:ascii="Calibri" w:eastAsia="Andale Sans UI" w:hAnsi="Calibri" w:cs="Calibri"/>
          <w:kern w:val="1"/>
          <w:lang w:eastAsia="ja-JP" w:bidi="fa-IR"/>
        </w:rPr>
        <w:t xml:space="preserve">ramach programu Fundusze Europejskie dla Pomorza 2021-2027 (FEP 2021-2027).  </w:t>
      </w:r>
    </w:p>
    <w:p w:rsidR="008E6A0C" w:rsidRPr="008E6A0C" w:rsidRDefault="008E6A0C" w:rsidP="008E6A0C">
      <w:pPr>
        <w:widowControl w:val="0"/>
        <w:numPr>
          <w:ilvl w:val="0"/>
          <w:numId w:val="1"/>
        </w:numPr>
        <w:suppressAutoHyphens/>
        <w:spacing w:line="276" w:lineRule="auto"/>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kern w:val="1"/>
          <w:lang w:eastAsia="ja-JP" w:bidi="fa-IR"/>
        </w:rPr>
        <w:t xml:space="preserve">Gmina Dębnica Kaszubska realizuje projekt pn. A teraz Senior w ramach Programu </w:t>
      </w:r>
      <w:r w:rsidRPr="008E6A0C">
        <w:rPr>
          <w:rFonts w:ascii="Calibri" w:eastAsia="Andale Sans UI" w:hAnsi="Calibri" w:cs="Calibri"/>
          <w:b/>
          <w:bCs/>
          <w:kern w:val="1"/>
          <w:lang w:eastAsia="ja-JP" w:bidi="fa-IR"/>
        </w:rPr>
        <w:t>Pomorskie Rady Seniorów 2025.</w:t>
      </w:r>
    </w:p>
    <w:p w:rsidR="008E6A0C" w:rsidRPr="008E6A0C" w:rsidRDefault="008E6A0C" w:rsidP="008E6A0C">
      <w:pPr>
        <w:widowControl w:val="0"/>
        <w:suppressAutoHyphens/>
        <w:spacing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Projekt ma na celu aktywizację starszych mieszkańców regionu, promowanie zdrowego stylu życia oraz wspieranie integracji społecznej wśród seniorów. W ramach projektu odbyły się już marsze nordic walking oraz zajęcia z gry w bingo. Dodatkowo w październiku dofinansowany zostanie także bal Seniora oraz Konwent Seniorów. </w:t>
      </w:r>
    </w:p>
    <w:p w:rsidR="008E6A0C" w:rsidRPr="008E6A0C" w:rsidRDefault="008E6A0C" w:rsidP="008E6A0C">
      <w:pPr>
        <w:widowControl w:val="0"/>
        <w:suppressAutoHyphens/>
        <w:spacing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18 000,00 zł. Otrzymane dofinansowanie: 9 000,00 zł</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Okres realizacji: lipiec - listopad 2025 r. </w:t>
      </w:r>
    </w:p>
    <w:p w:rsidR="008E6A0C" w:rsidRPr="008E6A0C" w:rsidRDefault="008E6A0C" w:rsidP="008E6A0C">
      <w:pPr>
        <w:widowControl w:val="0"/>
        <w:numPr>
          <w:ilvl w:val="0"/>
          <w:numId w:val="1"/>
        </w:numPr>
        <w:suppressAutoHyphens/>
        <w:spacing w:after="120" w:line="276" w:lineRule="auto"/>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Projekt edukacyjny w ramach Krajowej Sieci Obszarów Wiejskich</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Gmina Dębnica Kaszubska realizuje projekt pn. „Poznaj świat pszczół i ich znaczenie dla naszej przyszłości”. Projekt polega na organizacji cyklu 4 rodzinnych warsztatów edukacyjnych, mających na celu zwiększenie świadomości ekologicznej wśród dzieci i dorosłych. Za nami 3 z 4 warsztatów, ostanie warsztaty odbędą się w świetlicy wiejskich w Borzęcinie.</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Realizacja projektu: sierpień - wrzesień 2025</w:t>
      </w:r>
    </w:p>
    <w:p w:rsidR="008E6A0C" w:rsidRPr="008E6A0C" w:rsidRDefault="008E6A0C" w:rsidP="008E6A0C">
      <w:pPr>
        <w:widowControl w:val="0"/>
        <w:suppressAutoHyphens/>
        <w:spacing w:after="120" w:line="276" w:lineRule="auto"/>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Otrzymane dofinansowanie to 20 000,00 zł, wkład własny jest niefinansowy.</w:t>
      </w:r>
    </w:p>
    <w:p w:rsidR="008E6A0C" w:rsidRPr="008E6A0C" w:rsidRDefault="008E6A0C" w:rsidP="00CB097F">
      <w:pPr>
        <w:widowControl w:val="0"/>
        <w:numPr>
          <w:ilvl w:val="0"/>
          <w:numId w:val="1"/>
        </w:numPr>
        <w:suppressAutoHyphens/>
        <w:spacing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Cyberbezpieczna Gmina Dębnica Kaszubska</w:t>
      </w:r>
      <w:r w:rsidR="007A237F" w:rsidRPr="007A237F">
        <w:rPr>
          <w:rFonts w:ascii="Calibri" w:eastAsia="Andale Sans UI" w:hAnsi="Calibri" w:cs="Calibri"/>
          <w:b/>
          <w:bCs/>
          <w:kern w:val="1"/>
          <w:lang w:eastAsia="ja-JP" w:bidi="fa-IR"/>
        </w:rPr>
        <w:t>.</w:t>
      </w:r>
      <w:r w:rsidR="007A237F">
        <w:rPr>
          <w:rFonts w:ascii="Calibri" w:eastAsia="Andale Sans UI" w:hAnsi="Calibri" w:cs="Calibri"/>
          <w:b/>
          <w:bCs/>
          <w:kern w:val="1"/>
          <w:lang w:eastAsia="ja-JP" w:bidi="fa-IR"/>
        </w:rPr>
        <w:t xml:space="preserve"> </w:t>
      </w:r>
      <w:r w:rsidRPr="008E6A0C">
        <w:rPr>
          <w:rFonts w:ascii="Calibri" w:eastAsia="Andale Sans UI" w:hAnsi="Calibri" w:cs="Calibri"/>
          <w:b/>
          <w:bCs/>
          <w:kern w:val="1"/>
          <w:lang w:eastAsia="ja-JP" w:bidi="fa-IR"/>
        </w:rPr>
        <w:t>Zakup infrastruktury ICT w ramach projektu pn.: „Cyberbezpieczna Gmina Dębnica Kaszubska”</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Trwa wybór wykonawcy szkoleń on-line na temat Cyberbezpieczeństwa dla pracowników Urzędu Gminy oraz jednostek podległych. </w:t>
      </w:r>
    </w:p>
    <w:p w:rsidR="008E6A0C" w:rsidRPr="008E6A0C" w:rsidRDefault="008E6A0C" w:rsidP="008E6A0C">
      <w:pPr>
        <w:widowControl w:val="0"/>
        <w:suppressAutoHyphens/>
        <w:spacing w:after="120"/>
        <w:jc w:val="both"/>
        <w:textAlignment w:val="baseline"/>
        <w:rPr>
          <w:rFonts w:ascii="Calibri" w:eastAsia="Andale Sans UI" w:hAnsi="Calibri" w:cs="Calibri"/>
          <w:kern w:val="1"/>
          <w:lang w:eastAsia="ja-JP" w:bidi="fa-IR"/>
        </w:rPr>
      </w:pP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bidi="fa-IR"/>
        </w:rPr>
        <w:t>Przebudowa drogi w m. Skarszów Górny wraz z siecią kanalizacji sanitarnej, wodociągowej i deszczowej.</w:t>
      </w:r>
    </w:p>
    <w:p w:rsidR="008E6A0C" w:rsidRPr="008E6A0C" w:rsidRDefault="008E6A0C" w:rsidP="007A237F">
      <w:pPr>
        <w:widowControl w:val="0"/>
        <w:suppressAutoHyphens/>
        <w:spacing w:before="120"/>
        <w:ind w:left="720"/>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Trwają roboty budowlane.</w:t>
      </w:r>
      <w:r w:rsidR="007A237F">
        <w:rPr>
          <w:rFonts w:ascii="Calibri" w:eastAsia="Andale Sans UI" w:hAnsi="Calibri" w:cs="Calibri"/>
          <w:kern w:val="1"/>
          <w:lang w:bidi="fa-IR"/>
        </w:rPr>
        <w:t xml:space="preserve"> </w:t>
      </w:r>
      <w:r w:rsidRPr="008E6A0C">
        <w:rPr>
          <w:rFonts w:ascii="Calibri" w:eastAsia="Andale Sans UI" w:hAnsi="Calibri" w:cs="Calibri"/>
          <w:kern w:val="1"/>
          <w:lang w:bidi="fa-IR"/>
        </w:rPr>
        <w:t>Planowane zakończenie: 21.11.2025 r.</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żłobka w Dębnicy Kaszubskiej</w:t>
      </w:r>
    </w:p>
    <w:p w:rsidR="008E6A0C" w:rsidRPr="008E6A0C" w:rsidRDefault="008E6A0C" w:rsidP="008E6A0C">
      <w:pPr>
        <w:widowControl w:val="0"/>
        <w:suppressAutoHyphens/>
        <w:spacing w:before="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 i rozliczenie finansowe i sprawozdawczość związana z dotacją z</w:t>
      </w:r>
      <w:r w:rsidR="007A237F">
        <w:rPr>
          <w:rFonts w:ascii="Calibri" w:eastAsia="Andale Sans UI" w:hAnsi="Calibri" w:cs="Calibri"/>
          <w:kern w:val="1"/>
          <w:lang w:eastAsia="ja-JP" w:bidi="fa-IR"/>
        </w:rPr>
        <w:t> </w:t>
      </w:r>
      <w:r w:rsidRPr="008E6A0C">
        <w:rPr>
          <w:rFonts w:ascii="Calibri" w:eastAsia="Andale Sans UI" w:hAnsi="Calibri" w:cs="Calibri"/>
          <w:kern w:val="1"/>
          <w:lang w:eastAsia="ja-JP" w:bidi="fa-IR"/>
        </w:rPr>
        <w:t>w</w:t>
      </w:r>
      <w:r w:rsidR="007A237F">
        <w:rPr>
          <w:rFonts w:ascii="Calibri" w:eastAsia="Andale Sans UI" w:hAnsi="Calibri" w:cs="Calibri"/>
          <w:kern w:val="1"/>
          <w:lang w:eastAsia="ja-JP" w:bidi="fa-IR"/>
        </w:rPr>
        <w:t> </w:t>
      </w:r>
      <w:r w:rsidRPr="008E6A0C">
        <w:rPr>
          <w:rFonts w:ascii="Calibri" w:eastAsia="Andale Sans UI" w:hAnsi="Calibri" w:cs="Calibri"/>
          <w:kern w:val="1"/>
          <w:lang w:eastAsia="ja-JP" w:bidi="fa-IR"/>
        </w:rPr>
        <w:t>ramach Programu rozwoju instytucji opieki nad dziećmi w wieku do lat 3 „Aktywny Maluch 2022-2029”, współfinansowanego z Krajowego Planu na rzecz Odbudowy i Zwiększenia Odporności w ramach inwestycji A.4.2.1. pn. Wsparcie programów dofinansowania miejsc opieki nad dziećmi 0-3 lat.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Planowane zakończenie 27 luty 2026 r. </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Trwał nadzór nad realizacją ww. projektu i rozliczanie finansowe i monitorowanie stanu realizacji projektu.</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przebudowa i modernizacja infrastruktury edukacyjnej na terenie Gminy Dębnica Kaszubska – Zadanie 1 - Budowa przedszkola w miejscowości Budowo</w:t>
      </w:r>
    </w:p>
    <w:p w:rsidR="008E6A0C" w:rsidRPr="008E6A0C" w:rsidRDefault="008E6A0C" w:rsidP="008E6A0C">
      <w:pPr>
        <w:widowControl w:val="0"/>
        <w:suppressAutoHyphens/>
        <w:spacing w:before="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w:t>
      </w:r>
      <w:r w:rsidR="007A237F">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 xml:space="preserve">Planowane zakończenie grudzień 2025 r. </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przebudowa i modernizacja infrastruktury edukacyjnej na terenie Gminy Dębnica Kaszubska - Zadanie 2 - Przebudowa i modernizacja infrastruktury edukacyjnej w</w:t>
      </w:r>
      <w:r w:rsidR="00FC2EF0">
        <w:rPr>
          <w:rFonts w:ascii="Calibri" w:eastAsia="Andale Sans UI" w:hAnsi="Calibri" w:cs="Calibri"/>
          <w:b/>
          <w:bCs/>
          <w:kern w:val="1"/>
          <w:lang w:eastAsia="ja-JP" w:bidi="fa-IR"/>
        </w:rPr>
        <w:t> </w:t>
      </w:r>
      <w:r w:rsidRPr="008E6A0C">
        <w:rPr>
          <w:rFonts w:ascii="Calibri" w:eastAsia="Andale Sans UI" w:hAnsi="Calibri" w:cs="Calibri"/>
          <w:b/>
          <w:bCs/>
          <w:kern w:val="1"/>
          <w:lang w:eastAsia="ja-JP" w:bidi="fa-IR"/>
        </w:rPr>
        <w:t>miejscowościach Dębnica Kaszubska, Motarzyno, Borzęcino i Gogolewo w systemie zaprojektuj i wybuduj</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prace projektowe i roboty budowlane.</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grudzień 2025</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Przebudowa infrastruktury wodociągowej i drogowej na terenie Gminy Dębnica Kaszubskiej – Zadanie 1 – Budowa studni ujęcia wody dla stacji wodociągowej w Dębnicy Kaszubskiej z</w:t>
      </w:r>
      <w:r w:rsidR="00FC2EF0">
        <w:rPr>
          <w:rFonts w:ascii="Calibri" w:eastAsia="Andale Sans UI" w:hAnsi="Calibri" w:cs="Calibri"/>
          <w:b/>
          <w:bCs/>
          <w:kern w:val="1"/>
          <w:lang w:eastAsia="ja-JP" w:bidi="fa-IR"/>
        </w:rPr>
        <w:t> </w:t>
      </w:r>
      <w:r w:rsidRPr="008E6A0C">
        <w:rPr>
          <w:rFonts w:ascii="Calibri" w:eastAsia="Andale Sans UI" w:hAnsi="Calibri" w:cs="Calibri"/>
          <w:b/>
          <w:bCs/>
          <w:kern w:val="1"/>
          <w:lang w:eastAsia="ja-JP" w:bidi="fa-IR"/>
        </w:rPr>
        <w:t xml:space="preserve">niezbędną infrastrukturą przyłączeniową </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listopad 2025</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Przebudowa infrastruktury wodociągowej i drogowej na terenie Gminy Dębnica Kaszubska – Zadanie 2 - Przebudowa odcinka drogi gminnej w miejscowości Starnice.</w:t>
      </w:r>
    </w:p>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W dniu 02.09.2025 r. została wydana przez Starostę Słupskiego decyzja o zezwoleniu na realizację inwestycji drogowej.</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listopad 2025</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i przebudowa infrastruktury wodno</w:t>
      </w:r>
      <w:r w:rsidR="003B72FD">
        <w:rPr>
          <w:rFonts w:ascii="Calibri" w:eastAsia="Andale Sans UI" w:hAnsi="Calibri" w:cs="Calibri"/>
          <w:b/>
          <w:bCs/>
          <w:kern w:val="1"/>
          <w:lang w:eastAsia="ja-JP" w:bidi="fa-IR"/>
        </w:rPr>
        <w:t>-</w:t>
      </w:r>
      <w:r w:rsidRPr="008E6A0C">
        <w:rPr>
          <w:rFonts w:ascii="Calibri" w:eastAsia="Andale Sans UI" w:hAnsi="Calibri" w:cs="Calibri"/>
          <w:b/>
          <w:bCs/>
          <w:kern w:val="1"/>
          <w:lang w:eastAsia="ja-JP" w:bidi="fa-IR"/>
        </w:rPr>
        <w:t xml:space="preserve">kanalizacyjnej na terenie Gminy Dębnica Kaszubska – m. Motarzyno i Krzywań - Zadanie 1 - Przebudowa odcinka sieci kanalizacji tłocznej i przepompowni w Motarzynie wraz z zastosowaniem systemu antyodorowego i agregatów </w:t>
      </w:r>
      <w:r w:rsidRPr="008E6A0C">
        <w:rPr>
          <w:rFonts w:ascii="Calibri" w:eastAsia="Andale Sans UI" w:hAnsi="Calibri" w:cs="Calibri"/>
          <w:b/>
          <w:bCs/>
          <w:kern w:val="1"/>
          <w:lang w:eastAsia="ja-JP" w:bidi="fa-IR"/>
        </w:rPr>
        <w:lastRenderedPageBreak/>
        <w:t>prądotwórczych na kanalizacji Budowo-Niepoględzie-Motarzyno-Niemczewo</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październik 2025</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i przebudowa infrastruktury wodno</w:t>
      </w:r>
      <w:r w:rsidR="00FC2EF0">
        <w:rPr>
          <w:rFonts w:ascii="Calibri" w:eastAsia="Andale Sans UI" w:hAnsi="Calibri" w:cs="Calibri"/>
          <w:b/>
          <w:bCs/>
          <w:kern w:val="1"/>
          <w:lang w:eastAsia="ja-JP" w:bidi="fa-IR"/>
        </w:rPr>
        <w:t>-</w:t>
      </w:r>
      <w:r w:rsidRPr="008E6A0C">
        <w:rPr>
          <w:rFonts w:ascii="Calibri" w:eastAsia="Andale Sans UI" w:hAnsi="Calibri" w:cs="Calibri"/>
          <w:b/>
          <w:bCs/>
          <w:kern w:val="1"/>
          <w:lang w:eastAsia="ja-JP" w:bidi="fa-IR"/>
        </w:rPr>
        <w:t>kanalizacyjnej na terenie Gminy Dębnica Kaszubska – m. Motarzyno i Krzywań – Zadanie 2 - Budowa nowej studni głębinowej S3 wraz z agregatem prądotwórczym oraz likwidacja istniejącego otworu eksploatacyjnego S1 na terenie ujęcia i stacji wodociągowej w miejscowości Krzywań oraz budowa wodociągu przesyłowego Krzywań – Leśna Polana</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październik 2025</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b/>
          <w:bCs/>
          <w:kern w:val="1"/>
          <w:lang w:eastAsia="ja-JP" w:bidi="fa-IR"/>
        </w:rPr>
        <w:t>Budowa lub modernizacja infrastruktury wodno-kanalizacyjnej członków Słupskiego Związku Powiatowo-Gminnego”</w:t>
      </w:r>
      <w:r w:rsidRPr="008E6A0C">
        <w:rPr>
          <w:rFonts w:ascii="Calibri" w:eastAsia="Andale Sans UI" w:hAnsi="Calibri" w:cs="Calibri"/>
          <w:kern w:val="1"/>
          <w:lang w:eastAsia="ja-JP" w:bidi="fa-IR"/>
        </w:rPr>
        <w:t xml:space="preserve"> – zadanie 6: Budowa kanalizacji tłocznej z Leśnej Polany do Dębnicy Kaszubskiej wraz z wymianą sieci wodociągowej przesyłowej z m. Grabin do m. Dębnica Kaszubska z przyłączami w miejscowości Grabin i budowa stacji podnoszenia ciśnienia</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 opracowanie dokumentacji projektowej.</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październik 2026</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bidi="fa-IR"/>
        </w:rPr>
      </w:pPr>
      <w:r w:rsidRPr="008E6A0C">
        <w:rPr>
          <w:rFonts w:ascii="Calibri" w:eastAsia="Andale Sans UI" w:hAnsi="Calibri" w:cs="Calibri"/>
          <w:kern w:val="1"/>
          <w:lang w:bidi="fa-IR"/>
        </w:rPr>
        <w:t>Zadanie współfinansowane z Programu Rządowy Fundusz Polski Ład: Program Inwestycji Strategicznych</w:t>
      </w:r>
      <w:r w:rsidR="00FC2EF0">
        <w:rPr>
          <w:rFonts w:ascii="Calibri" w:eastAsia="Andale Sans UI" w:hAnsi="Calibri" w:cs="Calibri"/>
          <w:kern w:val="1"/>
          <w:lang w:bidi="fa-IR"/>
        </w:rPr>
        <w:t>.</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Prace remontowe i konserwatorskie zabytkowego kościoła w Budowie Gmina Dębnica Kaszubska</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 opracowanie dokumentacji projektowej.</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grudzień 2025</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bidi="fa-IR"/>
        </w:rPr>
        <w:t xml:space="preserve">Zadanie współfinansowane z </w:t>
      </w:r>
      <w:r w:rsidRPr="008E6A0C">
        <w:rPr>
          <w:rFonts w:ascii="Calibri" w:eastAsia="Andale Sans UI" w:hAnsi="Calibri" w:cs="Calibri"/>
          <w:kern w:val="1"/>
          <w:lang w:eastAsia="ja-JP" w:bidi="fa-IR"/>
        </w:rPr>
        <w:t>Rządowego Programu Odbudowy Zabytków</w:t>
      </w:r>
      <w:r w:rsidR="00FC2EF0">
        <w:rPr>
          <w:rFonts w:ascii="Calibri" w:eastAsia="Andale Sans UI" w:hAnsi="Calibri" w:cs="Calibri"/>
          <w:kern w:val="1"/>
          <w:lang w:eastAsia="ja-JP" w:bidi="fa-IR"/>
        </w:rPr>
        <w:t>.</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Prace remontowe i konserwatorskie zabytkowego kościoła w Dobieszewie Gmina Dębnica Kaszubska – etap I</w:t>
      </w:r>
    </w:p>
    <w:p w:rsidR="008E6A0C" w:rsidRPr="008E6A0C" w:rsidRDefault="008E6A0C" w:rsidP="00FC2EF0">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Planowane zakończenie grudzień 2025</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before="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bidi="fa-IR"/>
        </w:rPr>
        <w:t xml:space="preserve">Zadanie współfinansowane z </w:t>
      </w:r>
      <w:r w:rsidRPr="008E6A0C">
        <w:rPr>
          <w:rFonts w:ascii="Calibri" w:eastAsia="Andale Sans UI" w:hAnsi="Calibri" w:cs="Calibri"/>
          <w:kern w:val="1"/>
          <w:lang w:eastAsia="ja-JP" w:bidi="fa-IR"/>
        </w:rPr>
        <w:t>Rządowego Programu Odbudowy Zabytków</w:t>
      </w:r>
      <w:r w:rsidR="00FC2EF0">
        <w:rPr>
          <w:rFonts w:ascii="Calibri" w:eastAsia="Andale Sans UI" w:hAnsi="Calibri" w:cs="Calibri"/>
          <w:kern w:val="1"/>
          <w:lang w:eastAsia="ja-JP" w:bidi="fa-IR"/>
        </w:rPr>
        <w:t>.</w:t>
      </w:r>
    </w:p>
    <w:p w:rsidR="008E6A0C" w:rsidRPr="008E6A0C" w:rsidRDefault="008E6A0C" w:rsidP="00FC2EF0">
      <w:pPr>
        <w:widowControl w:val="0"/>
        <w:numPr>
          <w:ilvl w:val="0"/>
          <w:numId w:val="1"/>
        </w:numPr>
        <w:suppressAutoHyphens/>
        <w:spacing w:before="120" w:after="24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świetlicy w m. Dobieszewo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 dniu 27.08.2025</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r. dokonano wyboru oferty najkorzystniejszej, złożonej przez Barszczyk Budownictwo z Wrocławia. Po uzgodnieniu wszystkich dokumentów termin podpisania umowy zaplanowano na 22.09.2025 r. W dniu 22.09.2025 r. Wykonawca przesłał informację, że odstępuje od podpisania umowy. W związku z powyższym Gmina ponownie bada złożone oferty. Kolejna oferta kwalifikująca się do wyboru złożona została przez firmę: COGITANDI Sp. z o.o. z Warszawy (1 381 912,87 zł brutto).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Zamówienie finansowane w ramach programu wieloletniego pod nazwą „Rządowy program na rzecz zwiększania szans rozwojowych Ziemi Słupskiej na lata 2019-2027”</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Otrzymane dofinansowanie to 775 887,00 zł.</w:t>
      </w:r>
      <w:r w:rsidR="00FC2EF0">
        <w:rPr>
          <w:rFonts w:ascii="Calibri" w:eastAsia="Andale Sans UI" w:hAnsi="Calibri" w:cs="Calibri"/>
          <w:kern w:val="1"/>
          <w:lang w:eastAsia="ja-JP" w:bidi="fa-IR"/>
        </w:rPr>
        <w:t xml:space="preserve"> </w:t>
      </w:r>
      <w:r w:rsidRPr="008E6A0C">
        <w:rPr>
          <w:rFonts w:ascii="Calibri" w:eastAsia="Andale Sans UI" w:hAnsi="Calibri" w:cs="Calibri"/>
          <w:kern w:val="1"/>
          <w:lang w:eastAsia="ja-JP" w:bidi="fa-IR"/>
        </w:rPr>
        <w:t>Planowany termin zakończenia zadania wrzesień 2026 r.</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Opracowanie dokumentacji projektowej termomodernizacji obiektów użyteczności publicznej oraz wymiany źródeł ciepła na OZE na terenie Gminy Dębnica Kaszubska</w:t>
      </w:r>
    </w:p>
    <w:p w:rsidR="008E6A0C" w:rsidRPr="008E6A0C" w:rsidRDefault="008E6A0C" w:rsidP="008E6A0C">
      <w:pPr>
        <w:spacing w:before="120"/>
        <w:ind w:left="720"/>
        <w:jc w:val="both"/>
        <w:rPr>
          <w:rFonts w:ascii="Calibri" w:eastAsia="Andale Sans UI" w:hAnsi="Calibri" w:cs="Calibri"/>
          <w:kern w:val="1"/>
          <w:lang w:eastAsia="ja-JP" w:bidi="fa-IR"/>
        </w:rPr>
      </w:pPr>
      <w:bookmarkStart w:id="0" w:name="_Hlk206579217"/>
      <w:r w:rsidRPr="008E6A0C">
        <w:rPr>
          <w:rFonts w:ascii="Calibri" w:eastAsia="Andale Sans UI" w:hAnsi="Calibri" w:cs="Calibri"/>
          <w:kern w:val="1"/>
          <w:lang w:eastAsia="ja-JP" w:bidi="fa-IR"/>
        </w:rPr>
        <w:t>Trwają prace projektowe.</w:t>
      </w:r>
    </w:p>
    <w:bookmarkEnd w:id="0"/>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lastRenderedPageBreak/>
        <w:t>Obiekty planowane do objęcia pracami termomodernizacyjnymi to: Budynek OSP w m. Dębnica Kaszubska, Środowiskowy Dom Samopomocy w Motarzynie, Świetlica w m. Podole Małe oraz trzy budynki remizoświetlicy w m. Mielno, Gogolewo i Starnice.</w:t>
      </w:r>
    </w:p>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Zadanie planowane do dofinansowania z Programu Fundusze Europejskie dla Pomorza 2021-2027 w ramach ZIT MOF.</w:t>
      </w:r>
    </w:p>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Planowany termin złożenia wniosku o dofinansowanie – I kwartał 2026 r. </w:t>
      </w:r>
    </w:p>
    <w:p w:rsidR="008E6A0C" w:rsidRPr="008E6A0C" w:rsidRDefault="008E6A0C" w:rsidP="008E6A0C">
      <w:pPr>
        <w:widowControl w:val="0"/>
        <w:numPr>
          <w:ilvl w:val="0"/>
          <w:numId w:val="1"/>
        </w:numPr>
        <w:suppressAutoHyphens/>
        <w:spacing w:before="120"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Opracowanie dokumentacji projektowej dla zamierzenia inwestycyjnego polegającego na przebudowie i modernizacji obiektów podstawowej opieki zdrowotnej (POZ) w Gminie Dębnica Kaszubska</w:t>
      </w:r>
    </w:p>
    <w:p w:rsidR="008E6A0C" w:rsidRPr="008E6A0C" w:rsidRDefault="008E6A0C" w:rsidP="008E6A0C">
      <w:pPr>
        <w:spacing w:before="120" w:after="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Prace projektowe zakończono. Szacowany koszt robót budowlanych:</w:t>
      </w:r>
    </w:p>
    <w:p w:rsidR="00494357" w:rsidRPr="00494357" w:rsidRDefault="00494357" w:rsidP="00494357">
      <w:pPr>
        <w:spacing w:before="120"/>
        <w:ind w:left="720"/>
        <w:jc w:val="both"/>
        <w:rPr>
          <w:rFonts w:ascii="Calibri" w:eastAsia="Andale Sans UI" w:hAnsi="Calibri" w:cs="Calibri"/>
          <w:kern w:val="1"/>
          <w:lang w:eastAsia="ja-JP" w:bidi="fa-IR"/>
        </w:rPr>
      </w:pPr>
      <w:r w:rsidRPr="00494357">
        <w:rPr>
          <w:rFonts w:ascii="Calibri" w:eastAsia="Andale Sans UI" w:hAnsi="Calibri" w:cs="Calibri"/>
          <w:kern w:val="1"/>
          <w:lang w:eastAsia="ja-JP" w:bidi="fa-IR"/>
        </w:rPr>
        <w:t>POZ Dębnica Kaszubska – ok 655 000zł</w:t>
      </w:r>
    </w:p>
    <w:p w:rsidR="00494357" w:rsidRPr="00494357" w:rsidRDefault="00494357" w:rsidP="00494357">
      <w:pPr>
        <w:spacing w:before="120"/>
        <w:ind w:left="720"/>
        <w:jc w:val="both"/>
        <w:rPr>
          <w:rFonts w:ascii="Calibri" w:eastAsia="Andale Sans UI" w:hAnsi="Calibri" w:cs="Calibri"/>
          <w:kern w:val="1"/>
          <w:lang w:eastAsia="ja-JP" w:bidi="fa-IR"/>
        </w:rPr>
      </w:pPr>
      <w:r w:rsidRPr="00494357">
        <w:rPr>
          <w:rFonts w:ascii="Calibri" w:eastAsia="Andale Sans UI" w:hAnsi="Calibri" w:cs="Calibri"/>
          <w:kern w:val="1"/>
          <w:lang w:eastAsia="ja-JP" w:bidi="fa-IR"/>
        </w:rPr>
        <w:t>POZ Borzęcino – ok 476 500 zł</w:t>
      </w:r>
    </w:p>
    <w:p w:rsidR="00494357" w:rsidRPr="00494357" w:rsidRDefault="00494357" w:rsidP="00494357">
      <w:pPr>
        <w:spacing w:before="120"/>
        <w:ind w:left="720"/>
        <w:jc w:val="both"/>
        <w:rPr>
          <w:rFonts w:ascii="Calibri" w:eastAsia="Andale Sans UI" w:hAnsi="Calibri" w:cs="Calibri"/>
          <w:kern w:val="1"/>
          <w:lang w:eastAsia="ja-JP" w:bidi="fa-IR"/>
        </w:rPr>
      </w:pPr>
      <w:r w:rsidRPr="00494357">
        <w:rPr>
          <w:rFonts w:ascii="Calibri" w:eastAsia="Andale Sans UI" w:hAnsi="Calibri" w:cs="Calibri"/>
          <w:kern w:val="1"/>
          <w:lang w:eastAsia="ja-JP" w:bidi="fa-IR"/>
        </w:rPr>
        <w:t>POZ Budowo – ok 511 300 zł</w:t>
      </w:r>
    </w:p>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Zadanie planowane do dofinansowania z Programu Fundusze Europejskie dla Pomorza 2021-2027 w ramach ZIT MOF.</w:t>
      </w:r>
    </w:p>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Planowany termin złożenia wniosku o dofinansowanie – IV kwartał 2025 r./I kwartał 2026 r.</w:t>
      </w:r>
    </w:p>
    <w:p w:rsidR="008E6A0C" w:rsidRPr="008E6A0C" w:rsidRDefault="008E6A0C" w:rsidP="008E6A0C">
      <w:pPr>
        <w:widowControl w:val="0"/>
        <w:numPr>
          <w:ilvl w:val="0"/>
          <w:numId w:val="1"/>
        </w:numPr>
        <w:suppressAutoHyphens/>
        <w:spacing w:before="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Dzienny Dom Seniora w Dębnicy Kaszubskiej - opracowanie dokumentacji projektowej</w:t>
      </w:r>
    </w:p>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prace projektowe.</w:t>
      </w:r>
    </w:p>
    <w:p w:rsidR="008E6A0C" w:rsidRPr="008E6A0C" w:rsidRDefault="008E6A0C" w:rsidP="008E6A0C">
      <w:pPr>
        <w:spacing w:before="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Zadanie planowane do dofinansowania z Programu Fundusze Europejskie dla Pomorza 2021-2027</w:t>
      </w:r>
      <w:r w:rsidR="00FC2EF0">
        <w:rPr>
          <w:rFonts w:ascii="Calibri" w:eastAsia="Andale Sans UI" w:hAnsi="Calibri" w:cs="Calibri"/>
          <w:kern w:val="1"/>
          <w:lang w:eastAsia="ja-JP" w:bidi="fa-IR"/>
        </w:rPr>
        <w:t>.</w:t>
      </w:r>
    </w:p>
    <w:p w:rsidR="008E6A0C" w:rsidRPr="008E6A0C" w:rsidRDefault="008E6A0C" w:rsidP="008E6A0C">
      <w:pPr>
        <w:widowControl w:val="0"/>
        <w:numPr>
          <w:ilvl w:val="0"/>
          <w:numId w:val="1"/>
        </w:numPr>
        <w:suppressAutoHyphens/>
        <w:spacing w:before="120"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Przebudowa ulicy Polnej wraz z przebudową mostu w miejscowości Dębnica Kaszubska – opracowanie dokumentacji projektowej.</w:t>
      </w:r>
    </w:p>
    <w:p w:rsidR="008E6A0C" w:rsidRPr="008E6A0C" w:rsidRDefault="008E6A0C" w:rsidP="008E6A0C">
      <w:pPr>
        <w:widowControl w:val="0"/>
        <w:suppressAutoHyphens/>
        <w:spacing w:after="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prace projektowe. Planowane zakończenie lipiec 2026</w:t>
      </w:r>
      <w:r w:rsidR="00FC2EF0">
        <w:rPr>
          <w:rFonts w:ascii="Calibri" w:eastAsia="Andale Sans UI" w:hAnsi="Calibri" w:cs="Calibri"/>
          <w:kern w:val="1"/>
          <w:lang w:eastAsia="ja-JP" w:bidi="fa-IR"/>
        </w:rPr>
        <w:t>.</w:t>
      </w:r>
    </w:p>
    <w:p w:rsidR="008E6A0C" w:rsidRPr="008E6A0C" w:rsidRDefault="008E6A0C" w:rsidP="008E6A0C">
      <w:pPr>
        <w:widowControl w:val="0"/>
        <w:numPr>
          <w:ilvl w:val="0"/>
          <w:numId w:val="1"/>
        </w:numPr>
        <w:suppressAutoHyphens/>
        <w:spacing w:before="120"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otwartego zbiornika wodnego w miejscowości Gogolewo w Gminie Dębnica Kaszubska</w:t>
      </w:r>
    </w:p>
    <w:p w:rsidR="008E6A0C" w:rsidRPr="008E6A0C" w:rsidRDefault="008E6A0C" w:rsidP="008E6A0C">
      <w:pPr>
        <w:widowControl w:val="0"/>
        <w:suppressAutoHyphens/>
        <w:spacing w:after="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Roboty zakończono i odebrano 12.08.2025 r. Trwa rozlicznie dofinansowania.</w:t>
      </w:r>
    </w:p>
    <w:p w:rsidR="008E6A0C" w:rsidRPr="008E6A0C" w:rsidRDefault="008E6A0C" w:rsidP="008E6A0C">
      <w:pPr>
        <w:widowControl w:val="0"/>
        <w:suppressAutoHyphens/>
        <w:spacing w:after="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237 832 zł, wartość wnioskowanej refundacji 214 678,79</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after="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Zadanie jest współfinansowane ze środków Unii Europejskiej w ramach Europejskiego Funduszu Rolnego na rzecz Rozwoju Obszarów Wiejskich.</w:t>
      </w:r>
    </w:p>
    <w:p w:rsidR="008E6A0C" w:rsidRPr="008E6A0C" w:rsidRDefault="008E6A0C" w:rsidP="008E6A0C">
      <w:pPr>
        <w:widowControl w:val="0"/>
        <w:numPr>
          <w:ilvl w:val="0"/>
          <w:numId w:val="1"/>
        </w:numPr>
        <w:suppressAutoHyphens/>
        <w:spacing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Opracowanie pełnobranżowej dokumentacji projektowo-badawczej dla zamierzenia inwestycyjnego polegającego na rekultywacji jeziora Rybiec położonego w miejscowości Podwilczyn – IV postępowanie</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Trwają prace projektowe. Planowane zakończenie luty 2026 r. </w:t>
      </w:r>
    </w:p>
    <w:p w:rsidR="008E6A0C" w:rsidRPr="008E6A0C" w:rsidRDefault="008E6A0C" w:rsidP="008E6A0C">
      <w:pPr>
        <w:spacing w:before="120" w:after="120"/>
        <w:ind w:left="720"/>
        <w:jc w:val="both"/>
        <w:rPr>
          <w:rFonts w:ascii="Calibri" w:eastAsia="Andale Sans UI" w:hAnsi="Calibri" w:cs="Calibri"/>
          <w:kern w:val="1"/>
          <w:lang w:eastAsia="ja-JP" w:bidi="fa-IR"/>
        </w:rPr>
      </w:pPr>
      <w:bookmarkStart w:id="1" w:name="_Hlk209520256"/>
      <w:r w:rsidRPr="008E6A0C">
        <w:rPr>
          <w:rFonts w:ascii="Calibri" w:eastAsia="Andale Sans UI" w:hAnsi="Calibri" w:cs="Calibri"/>
          <w:kern w:val="1"/>
          <w:lang w:eastAsia="ja-JP" w:bidi="fa-IR"/>
        </w:rPr>
        <w:t>Zadanie planowane do dofinansowania z Programu Fundusze Europejskie dla Pomorza 2021-2027 w ramach ZIT MOF.</w:t>
      </w:r>
    </w:p>
    <w:p w:rsidR="008E6A0C" w:rsidRPr="008E6A0C" w:rsidRDefault="008E6A0C" w:rsidP="008E6A0C">
      <w:pPr>
        <w:spacing w:before="120" w:after="120"/>
        <w:ind w:left="720"/>
        <w:jc w:val="both"/>
        <w:rPr>
          <w:rFonts w:ascii="Calibri" w:eastAsia="Andale Sans UI" w:hAnsi="Calibri" w:cs="Calibri"/>
          <w:kern w:val="1"/>
          <w:lang w:eastAsia="ja-JP" w:bidi="fa-IR"/>
        </w:rPr>
      </w:pPr>
      <w:r w:rsidRPr="008E6A0C">
        <w:rPr>
          <w:rFonts w:ascii="Calibri" w:eastAsia="Andale Sans UI" w:hAnsi="Calibri" w:cs="Calibri"/>
          <w:kern w:val="1"/>
          <w:lang w:eastAsia="ja-JP" w:bidi="fa-IR"/>
        </w:rPr>
        <w:t>Planowany termin złożenia wniosku o dofinansowanie – II kwartał 2026 r.</w:t>
      </w:r>
    </w:p>
    <w:bookmarkEnd w:id="1"/>
    <w:p w:rsidR="008E6A0C" w:rsidRPr="008E6A0C" w:rsidRDefault="008E6A0C" w:rsidP="008E6A0C">
      <w:pPr>
        <w:widowControl w:val="0"/>
        <w:numPr>
          <w:ilvl w:val="0"/>
          <w:numId w:val="1"/>
        </w:numPr>
        <w:suppressAutoHyphens/>
        <w:spacing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drogi gminnej w m. Borzęcino Gmina Dębnica Kaszubska w systemie zaprojektuj i wybuduj</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roboty budowlane</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Planowane zakończenie wrzesień 2025.</w:t>
      </w:r>
    </w:p>
    <w:p w:rsidR="008E6A0C" w:rsidRPr="008E6A0C" w:rsidRDefault="008E6A0C" w:rsidP="008E6A0C">
      <w:pPr>
        <w:widowControl w:val="0"/>
        <w:suppressAutoHyphens/>
        <w:spacing w:after="120"/>
        <w:ind w:left="708"/>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1 265 109,69 zł, wartość dofinansowania 737 619 zł</w:t>
      </w:r>
      <w:r w:rsidR="00FC2EF0">
        <w:rPr>
          <w:rFonts w:ascii="Calibri" w:eastAsia="Andale Sans UI" w:hAnsi="Calibri" w:cs="Calibri"/>
          <w:kern w:val="1"/>
          <w:lang w:eastAsia="ja-JP" w:bidi="fa-IR"/>
        </w:rPr>
        <w:t>.</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lastRenderedPageBreak/>
        <w:t>Zadanie jest współfinansowane ze środków Unii Europejskiej w ramach Europejskiego Funduszu Rolnego na rzecz Rozwoju Obszarów Wiejskich</w:t>
      </w:r>
      <w:r w:rsidR="00FC2EF0">
        <w:rPr>
          <w:rFonts w:ascii="Calibri" w:eastAsia="Andale Sans UI" w:hAnsi="Calibri" w:cs="Calibri"/>
          <w:kern w:val="1"/>
          <w:lang w:eastAsia="ja-JP" w:bidi="fa-IR"/>
        </w:rPr>
        <w:t>.</w:t>
      </w:r>
    </w:p>
    <w:p w:rsidR="008E6A0C" w:rsidRPr="008E6A0C" w:rsidRDefault="008E6A0C" w:rsidP="005016AD">
      <w:pPr>
        <w:widowControl w:val="0"/>
        <w:numPr>
          <w:ilvl w:val="0"/>
          <w:numId w:val="1"/>
        </w:numPr>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b/>
          <w:bCs/>
          <w:kern w:val="1"/>
          <w:lang w:eastAsia="ja-JP" w:bidi="fa-IR"/>
        </w:rPr>
        <w:t>Przebudowa budynku przy ul. Kościelnej 41 w Dębnicy Kaszubskiej</w:t>
      </w:r>
      <w:r w:rsidR="00FC2EF0">
        <w:rPr>
          <w:rFonts w:ascii="Calibri" w:eastAsia="Andale Sans UI" w:hAnsi="Calibri" w:cs="Calibri"/>
          <w:b/>
          <w:bCs/>
          <w:kern w:val="1"/>
          <w:lang w:eastAsia="ja-JP" w:bidi="fa-IR"/>
        </w:rPr>
        <w:t xml:space="preserve">, </w:t>
      </w:r>
      <w:r w:rsidRPr="008E6A0C">
        <w:rPr>
          <w:rFonts w:ascii="Calibri" w:eastAsia="Andale Sans UI" w:hAnsi="Calibri" w:cs="Calibri"/>
          <w:kern w:val="1"/>
          <w:lang w:eastAsia="ja-JP" w:bidi="fa-IR"/>
        </w:rPr>
        <w:t>Utworzenie Centrum Kulturalnego – STACJA KULTURA w Dębnicy Kaszubskiej”</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 dniu 26.08.2025r. dokonano wyboru oferty najkorzystniejszej, złożonej przez Barszczyk Budownictwo z Wrocławia. Po uzgodnieniu wszystkich dokumentów termin podpisania umowy zaplanowano na 22.09.2025 r. W dniu 22.09.2025 r. Wykonawca przesłał informację, że odstępuje od podpisania umowy. W związku z powyższym Gmina ponownie bada złożone oferty. Kolejna oferta kwalifikująca się do wyboru złożona została przez firmę: USŁUGI OGÓLNOBUDOWLANE KATARZYNA SZYCA z Rekowa (4 440 000,00zł brutto).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Zamówienie finansowane w ramach Programu Fundusze Europejskie dla Pomorza 2021-2027.</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Planowany termin zakończenia zadania listopad 2026 r.</w:t>
      </w:r>
    </w:p>
    <w:p w:rsidR="008E6A0C" w:rsidRPr="008E6A0C" w:rsidRDefault="008E6A0C" w:rsidP="008E6A0C">
      <w:pPr>
        <w:widowControl w:val="0"/>
        <w:numPr>
          <w:ilvl w:val="0"/>
          <w:numId w:val="1"/>
        </w:numPr>
        <w:suppressAutoHyphens/>
        <w:spacing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 xml:space="preserve">Termomodernizacja obiektów użyteczności publicznej oraz wymiana źródeł ciepła na OZE na terenie Gminy Dębnica Kaszubska </w:t>
      </w:r>
      <w:r w:rsidRPr="008E6A0C">
        <w:rPr>
          <w:rFonts w:ascii="Calibri" w:eastAsia="Andale Sans UI" w:hAnsi="Calibri" w:cs="Calibri"/>
          <w:kern w:val="1"/>
          <w:lang w:eastAsia="ja-JP" w:bidi="fa-IR"/>
        </w:rPr>
        <w:t>– II</w:t>
      </w:r>
    </w:p>
    <w:p w:rsidR="008E6A0C" w:rsidRPr="008E6A0C" w:rsidRDefault="008E6A0C" w:rsidP="008E6A0C">
      <w:pPr>
        <w:widowControl w:val="0"/>
        <w:suppressAutoHyphens/>
        <w:spacing w:after="120"/>
        <w:ind w:left="720"/>
        <w:jc w:val="both"/>
        <w:textAlignment w:val="baseline"/>
        <w:rPr>
          <w:rFonts w:ascii="Calibri" w:eastAsia="Andale Sans UI" w:hAnsi="Calibri" w:cs="Calibri"/>
          <w:b/>
          <w:bCs/>
          <w:kern w:val="1"/>
          <w:u w:val="single"/>
          <w:lang w:eastAsia="ja-JP" w:bidi="fa-IR"/>
        </w:rPr>
      </w:pPr>
      <w:r w:rsidRPr="008E6A0C">
        <w:rPr>
          <w:rFonts w:ascii="Calibri" w:eastAsia="Andale Sans UI" w:hAnsi="Calibri" w:cs="Calibri"/>
          <w:kern w:val="1"/>
          <w:u w:val="single"/>
          <w:lang w:eastAsia="ja-JP" w:bidi="fa-IR"/>
        </w:rPr>
        <w:t>Budynek świetlicy w m. Borzęcino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Zostało zlecone opracowanie pełnobranżowej dokumentacji projektowej.</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39 360,00 zł brutto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Termin wykonania grudzień 2025r.</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u w:val="single"/>
          <w:lang w:eastAsia="ja-JP" w:bidi="fa-IR"/>
        </w:rPr>
      </w:pPr>
      <w:r w:rsidRPr="008E6A0C">
        <w:rPr>
          <w:rFonts w:ascii="Calibri" w:eastAsia="Andale Sans UI" w:hAnsi="Calibri" w:cs="Calibri"/>
          <w:kern w:val="1"/>
          <w:u w:val="single"/>
          <w:lang w:eastAsia="ja-JP" w:bidi="fa-IR"/>
        </w:rPr>
        <w:t>Budynek świetlicy w m. Jawory</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Zostało zlecone opracowanie pełnobranżowej dokumentacji projektowej.</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46 740,00 zł brutto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Termin wykonania grudzień 2025r.</w:t>
      </w:r>
    </w:p>
    <w:p w:rsidR="008E6A0C" w:rsidRPr="008E6A0C" w:rsidRDefault="008E6A0C" w:rsidP="008E6A0C">
      <w:pPr>
        <w:widowControl w:val="0"/>
        <w:suppressAutoHyphens/>
        <w:spacing w:after="120"/>
        <w:ind w:left="708"/>
        <w:jc w:val="both"/>
        <w:textAlignment w:val="baseline"/>
        <w:rPr>
          <w:rFonts w:ascii="Calibri" w:eastAsia="Andale Sans UI" w:hAnsi="Calibri" w:cs="Calibri"/>
          <w:kern w:val="1"/>
          <w:u w:val="single"/>
          <w:lang w:eastAsia="ja-JP" w:bidi="fa-IR"/>
        </w:rPr>
      </w:pPr>
      <w:r w:rsidRPr="008E6A0C">
        <w:rPr>
          <w:rFonts w:ascii="Calibri" w:eastAsia="Andale Sans UI" w:hAnsi="Calibri" w:cs="Calibri"/>
          <w:kern w:val="1"/>
          <w:u w:val="single"/>
          <w:lang w:eastAsia="ja-JP" w:bidi="fa-IR"/>
        </w:rPr>
        <w:t>Budynek Centrum Partnerstwa Lokalnego w Krzyni.</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Zostało zlecone opracowanie pełnobranżowej dokumentacji projektowej.</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43 050,00 zł brutto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Termin wykonania grudzień 2025r.</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Zadanie planowane do dofinansowania z Programu Fundusze Europejskie dla Pomorza 2021-2027 w ramach ZIT MOF.</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Planowany termin złożenia wniosku o dofinansowanie – I kwartał 2026 r.</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p>
    <w:p w:rsidR="008E6A0C" w:rsidRPr="008E6A0C" w:rsidRDefault="008E6A0C" w:rsidP="008E6A0C">
      <w:pPr>
        <w:widowControl w:val="0"/>
        <w:numPr>
          <w:ilvl w:val="0"/>
          <w:numId w:val="1"/>
        </w:numPr>
        <w:suppressAutoHyphens/>
        <w:spacing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Budowa chodnika przy DW210 w m. Budowo – Opracowanie pełnobranżowej dokumentacji projektowej</w:t>
      </w:r>
      <w:r w:rsidRPr="008E6A0C">
        <w:rPr>
          <w:rFonts w:ascii="Calibri" w:eastAsia="Calibri" w:hAnsi="Calibri" w:cs="Calibri"/>
          <w:b/>
          <w:bCs/>
          <w:kern w:val="1"/>
          <w:lang w:eastAsia="ja-JP" w:bidi="fa-IR"/>
        </w:rPr>
        <w:t xml:space="preserve">. </w:t>
      </w:r>
    </w:p>
    <w:p w:rsidR="008E6A0C" w:rsidRPr="008E6A0C" w:rsidRDefault="008E6A0C" w:rsidP="008E6A0C">
      <w:pPr>
        <w:widowControl w:val="0"/>
        <w:suppressAutoHyphens/>
        <w:spacing w:after="120"/>
        <w:ind w:left="720"/>
        <w:jc w:val="both"/>
        <w:textAlignment w:val="baseline"/>
        <w:rPr>
          <w:rFonts w:ascii="Calibri" w:eastAsia="Calibri" w:hAnsi="Calibri" w:cs="Calibri"/>
          <w:kern w:val="1"/>
          <w:lang w:eastAsia="ja-JP" w:bidi="fa-IR"/>
        </w:rPr>
      </w:pPr>
      <w:r w:rsidRPr="008E6A0C">
        <w:rPr>
          <w:rFonts w:ascii="Calibri" w:eastAsia="Calibri" w:hAnsi="Calibri" w:cs="Calibri"/>
          <w:kern w:val="1"/>
          <w:lang w:eastAsia="ja-JP" w:bidi="fa-IR"/>
        </w:rPr>
        <w:t>W dniu 27.08.2025r. została podpisana umowa na dokumentację projektową.</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119 310,00 zł brutto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 Planowane zakończenie sierpień 2026 r. </w:t>
      </w:r>
    </w:p>
    <w:p w:rsidR="008E6A0C" w:rsidRPr="008E6A0C" w:rsidRDefault="008E6A0C" w:rsidP="008E6A0C">
      <w:pPr>
        <w:widowControl w:val="0"/>
        <w:numPr>
          <w:ilvl w:val="0"/>
          <w:numId w:val="1"/>
        </w:numPr>
        <w:suppressAutoHyphens/>
        <w:spacing w:after="120"/>
        <w:ind w:left="720"/>
        <w:jc w:val="both"/>
        <w:textAlignment w:val="baseline"/>
        <w:rPr>
          <w:rFonts w:ascii="Calibri" w:eastAsia="Andale Sans UI" w:hAnsi="Calibri" w:cs="Calibri"/>
          <w:b/>
          <w:bCs/>
          <w:kern w:val="1"/>
          <w:lang w:eastAsia="ja-JP" w:bidi="fa-IR"/>
        </w:rPr>
      </w:pPr>
      <w:r w:rsidRPr="008E6A0C">
        <w:rPr>
          <w:rFonts w:ascii="Calibri" w:eastAsia="Andale Sans UI" w:hAnsi="Calibri" w:cs="Calibri"/>
          <w:b/>
          <w:bCs/>
          <w:kern w:val="1"/>
          <w:lang w:eastAsia="ja-JP" w:bidi="fa-IR"/>
        </w:rPr>
        <w:t>„Opracowanie dokumentacji projektowo-kosztorysowej na remont ulicy Kościelnej w Dębnicy Kaszubskiej”</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W dniu 18.08.2025r. została podpisana umowa </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projektu 20 190,00 zł brutto</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Termin zakończenia do 30.11.2025r.</w:t>
      </w:r>
    </w:p>
    <w:p w:rsidR="008E6A0C" w:rsidRPr="008E6A0C" w:rsidRDefault="008E6A0C" w:rsidP="008E6A0C">
      <w:pPr>
        <w:widowControl w:val="0"/>
        <w:numPr>
          <w:ilvl w:val="0"/>
          <w:numId w:val="1"/>
        </w:numPr>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Calibri" w:hAnsi="Calibri" w:cs="Calibri"/>
          <w:color w:val="000000"/>
          <w:kern w:val="2"/>
          <w:shd w:val="clear" w:color="auto" w:fill="FFFFFF"/>
        </w:rPr>
        <w:lastRenderedPageBreak/>
        <w:t>Budowa budynku szatniowo-sanitarnego przy stadionie w m. Motarzyno</w:t>
      </w:r>
    </w:p>
    <w:p w:rsidR="008E6A0C" w:rsidRPr="008E6A0C" w:rsidRDefault="008E6A0C" w:rsidP="008E6A0C">
      <w:pPr>
        <w:widowControl w:val="0"/>
        <w:suppressAutoHyphens/>
        <w:spacing w:after="120"/>
        <w:ind w:left="720"/>
        <w:jc w:val="both"/>
        <w:textAlignment w:val="baseline"/>
        <w:rPr>
          <w:rFonts w:ascii="Calibri" w:eastAsia="Arial" w:hAnsi="Calibri" w:cs="Calibri"/>
          <w:kern w:val="1"/>
          <w:lang w:eastAsia="ja-JP" w:bidi="fa-IR"/>
        </w:rPr>
      </w:pPr>
      <w:r w:rsidRPr="008E6A0C">
        <w:rPr>
          <w:rFonts w:ascii="Calibri" w:eastAsia="Arial" w:hAnsi="Calibri" w:cs="Calibri"/>
          <w:kern w:val="1"/>
          <w:lang w:eastAsia="ja-JP" w:bidi="fa-IR"/>
        </w:rPr>
        <w:t>Został złożony wniosek o ustalenie lokalizacji inwestycji celu publicznego</w:t>
      </w:r>
    </w:p>
    <w:p w:rsidR="008E6A0C" w:rsidRPr="008E6A0C" w:rsidRDefault="008E6A0C" w:rsidP="008E6A0C">
      <w:pPr>
        <w:widowControl w:val="0"/>
        <w:numPr>
          <w:ilvl w:val="0"/>
          <w:numId w:val="1"/>
        </w:numPr>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 dniu 24.07.2025 r. złożono wniosek do Pomorski Urząd Wojewódzki z Programu Ochrony Ludności i Obrony Cywilnej na 2025 r. na</w:t>
      </w:r>
      <w:r w:rsidRPr="008E6A0C">
        <w:rPr>
          <w:rFonts w:ascii="Calibri" w:eastAsia="Andale Sans UI" w:hAnsi="Calibri" w:cs="Calibri"/>
          <w:b/>
          <w:bCs/>
          <w:kern w:val="1"/>
          <w:lang w:eastAsia="ja-JP" w:bidi="fa-IR"/>
        </w:rPr>
        <w:t xml:space="preserve"> zakup Cysterny</w:t>
      </w:r>
      <w:r w:rsidRPr="008E6A0C">
        <w:rPr>
          <w:rFonts w:ascii="Calibri" w:eastAsia="Andale Sans UI" w:hAnsi="Calibri" w:cs="Calibri"/>
          <w:kern w:val="1"/>
          <w:lang w:eastAsia="ja-JP" w:bidi="fa-IR"/>
        </w:rPr>
        <w:t xml:space="preserve"> o poj. ok. 10.000 litrów na ramie hakowej, urządzenia hakowego i hakowca. </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Dotacja została przyznana, czekamy na podpisanie umowy o dofinansowanie.</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 dniu 23.09.2025 r. ogłoszone zostało postępowanie na wybór dostawcy pojazdu.</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Planowany termin otwarcia ofert upływa 3.10.2025 r. Jeśli umowa o dofinansowanie nie zostanie podpisana do dnia 3.10.2025 r. termin ten zostanie przesunięty. </w:t>
      </w:r>
    </w:p>
    <w:p w:rsidR="008E6A0C" w:rsidRPr="008E6A0C" w:rsidRDefault="008E6A0C" w:rsidP="008E6A0C">
      <w:pPr>
        <w:widowControl w:val="0"/>
        <w:suppressAutoHyphens/>
        <w:spacing w:after="120"/>
        <w:ind w:left="720"/>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zadania i dotacji - 714 103,31 zł</w:t>
      </w:r>
    </w:p>
    <w:p w:rsidR="008E6A0C" w:rsidRPr="008E6A0C" w:rsidRDefault="008E6A0C" w:rsidP="008E6A0C">
      <w:pPr>
        <w:widowControl w:val="0"/>
        <w:numPr>
          <w:ilvl w:val="0"/>
          <w:numId w:val="1"/>
        </w:numPr>
        <w:suppressAutoHyphens/>
        <w:ind w:left="720"/>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W dniu 28 sierpnia 2025 r. złożono wniosek o dofinansowanie projektu pn.: </w:t>
      </w:r>
      <w:r w:rsidRPr="008E6A0C">
        <w:rPr>
          <w:rFonts w:ascii="Calibri" w:eastAsia="Andale Sans UI" w:hAnsi="Calibri" w:cs="Calibri"/>
          <w:b/>
          <w:bCs/>
          <w:kern w:val="1"/>
          <w:lang w:eastAsia="ja-JP" w:bidi="fa-IR"/>
        </w:rPr>
        <w:t xml:space="preserve">Przebudowa oraz budowa ulicy Wysokiej w Dębnicy Kaszubskiej </w:t>
      </w:r>
      <w:r w:rsidRPr="008E6A0C">
        <w:rPr>
          <w:rFonts w:ascii="Calibri" w:eastAsia="Andale Sans UI" w:hAnsi="Calibri" w:cs="Calibri"/>
          <w:kern w:val="1"/>
          <w:lang w:eastAsia="ja-JP" w:bidi="fa-IR"/>
        </w:rPr>
        <w:t>w ramach Rządowego Funduszu Rozwoju Dróg 2026.</w:t>
      </w:r>
    </w:p>
    <w:p w:rsidR="008E6A0C" w:rsidRPr="008E6A0C" w:rsidRDefault="008E6A0C" w:rsidP="008E6A0C">
      <w:pPr>
        <w:widowControl w:val="0"/>
        <w:suppressAutoHyphens/>
        <w:ind w:left="720"/>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Wartość zadania: 901 326 zł / wartość dofinansowania 50 %</w:t>
      </w:r>
    </w:p>
    <w:p w:rsidR="008E6A0C" w:rsidRPr="008E6A0C" w:rsidRDefault="008E6A0C" w:rsidP="008E6A0C">
      <w:pPr>
        <w:widowControl w:val="0"/>
        <w:suppressAutoHyphens/>
        <w:ind w:left="720"/>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Termin realizacji do października 2026 r. </w:t>
      </w:r>
    </w:p>
    <w:p w:rsidR="008E6A0C" w:rsidRPr="008E6A0C" w:rsidRDefault="008E6A0C" w:rsidP="008E6A0C">
      <w:pPr>
        <w:widowControl w:val="0"/>
        <w:suppressAutoHyphens/>
        <w:ind w:left="720"/>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Trwa ocena wniosków o dofinasowanie.</w:t>
      </w:r>
    </w:p>
    <w:p w:rsidR="008E6A0C" w:rsidRPr="008E6A0C" w:rsidRDefault="008E6A0C" w:rsidP="008E6A0C">
      <w:pPr>
        <w:widowControl w:val="0"/>
        <w:suppressAutoHyphens/>
        <w:ind w:left="720"/>
        <w:textAlignment w:val="baseline"/>
        <w:rPr>
          <w:rFonts w:ascii="Calibri" w:eastAsia="Andale Sans UI" w:hAnsi="Calibri" w:cs="Calibri"/>
          <w:kern w:val="1"/>
          <w:lang w:eastAsia="ja-JP" w:bidi="fa-IR"/>
        </w:rPr>
      </w:pPr>
    </w:p>
    <w:p w:rsidR="008E6A0C" w:rsidRPr="008E6A0C" w:rsidRDefault="008E6A0C" w:rsidP="001A2715">
      <w:pPr>
        <w:widowControl w:val="0"/>
        <w:numPr>
          <w:ilvl w:val="0"/>
          <w:numId w:val="1"/>
        </w:numPr>
        <w:suppressAutoHyphens/>
        <w:spacing w:after="120"/>
        <w:ind w:left="426" w:hanging="426"/>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W dniu 10 września 2025 r. złożono wniosek pn.: </w:t>
      </w:r>
      <w:r w:rsidRPr="008E6A0C">
        <w:rPr>
          <w:rFonts w:ascii="Calibri" w:eastAsia="Andale Sans UI" w:hAnsi="Calibri" w:cs="Calibri"/>
          <w:b/>
          <w:bCs/>
          <w:kern w:val="1"/>
          <w:lang w:eastAsia="ja-JP" w:bidi="fa-IR"/>
        </w:rPr>
        <w:t xml:space="preserve">Integracja społeczno-gospodarcza imigrantów na terenie Gminy Dębnica Kaszubska </w:t>
      </w:r>
      <w:r w:rsidRPr="008E6A0C">
        <w:rPr>
          <w:rFonts w:ascii="Calibri" w:eastAsia="Andale Sans UI" w:hAnsi="Calibri" w:cs="Calibri"/>
          <w:kern w:val="1"/>
          <w:lang w:eastAsia="ja-JP" w:bidi="fa-IR"/>
        </w:rPr>
        <w:t>z Programu Fundusze Europejskie dla Pomorza 2021-2027 w</w:t>
      </w:r>
      <w:r w:rsidR="001A2715">
        <w:rPr>
          <w:rFonts w:ascii="Calibri" w:eastAsia="Andale Sans UI" w:hAnsi="Calibri" w:cs="Calibri"/>
          <w:kern w:val="1"/>
          <w:lang w:eastAsia="ja-JP" w:bidi="fa-IR"/>
        </w:rPr>
        <w:t> </w:t>
      </w:r>
      <w:r w:rsidRPr="008E6A0C">
        <w:rPr>
          <w:rFonts w:ascii="Calibri" w:eastAsia="Andale Sans UI" w:hAnsi="Calibri" w:cs="Calibri"/>
          <w:kern w:val="1"/>
          <w:lang w:eastAsia="ja-JP" w:bidi="fa-IR"/>
        </w:rPr>
        <w:t xml:space="preserve">ramach ZIT MOF. </w:t>
      </w:r>
    </w:p>
    <w:p w:rsidR="008E6A0C" w:rsidRPr="008E6A0C" w:rsidRDefault="008E6A0C" w:rsidP="001A2715">
      <w:pPr>
        <w:widowControl w:val="0"/>
        <w:suppressAutoHyphens/>
        <w:spacing w:after="120"/>
        <w:ind w:left="426"/>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Projekt realizowany będzie przez Gminę Dębnica Kaszubską w okresie od 01.10.2025 r. do 30.09.2027 r. w partnerstwie ze Stowarzyszeniem Kulturalno-Społecznym pn.: "Budzimy Kulturę" z</w:t>
      </w:r>
      <w:r w:rsidR="001A2715">
        <w:rPr>
          <w:rFonts w:ascii="Calibri" w:eastAsia="Andale Sans UI" w:hAnsi="Calibri" w:cs="Calibri"/>
          <w:kern w:val="1"/>
          <w:lang w:eastAsia="ja-JP" w:bidi="fa-IR"/>
        </w:rPr>
        <w:t> </w:t>
      </w:r>
      <w:r w:rsidRPr="008E6A0C">
        <w:rPr>
          <w:rFonts w:ascii="Calibri" w:eastAsia="Andale Sans UI" w:hAnsi="Calibri" w:cs="Calibri"/>
          <w:kern w:val="1"/>
          <w:lang w:eastAsia="ja-JP" w:bidi="fa-IR"/>
        </w:rPr>
        <w:t xml:space="preserve">siedzibą w Dębnicy Kaszubskiej. </w:t>
      </w:r>
    </w:p>
    <w:p w:rsidR="008E6A0C" w:rsidRPr="008E6A0C" w:rsidRDefault="008E6A0C" w:rsidP="001A2715">
      <w:pPr>
        <w:widowControl w:val="0"/>
        <w:suppressAutoHyphens/>
        <w:spacing w:after="120"/>
        <w:ind w:left="426"/>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Cel projektu to włączenie imigrantów przebywających na terenie Gminy Dębnica Kaszubska (GDK), w</w:t>
      </w:r>
      <w:r w:rsidR="001A2715">
        <w:rPr>
          <w:rFonts w:ascii="Calibri" w:eastAsia="Andale Sans UI" w:hAnsi="Calibri" w:cs="Calibri"/>
          <w:kern w:val="1"/>
          <w:lang w:eastAsia="ja-JP" w:bidi="fa-IR"/>
        </w:rPr>
        <w:t> </w:t>
      </w:r>
      <w:r w:rsidRPr="008E6A0C">
        <w:rPr>
          <w:rFonts w:ascii="Calibri" w:eastAsia="Andale Sans UI" w:hAnsi="Calibri" w:cs="Calibri"/>
          <w:kern w:val="1"/>
          <w:lang w:eastAsia="ja-JP" w:bidi="fa-IR"/>
        </w:rPr>
        <w:t>szczególności dotkniętych bądź zagrożonym ubóstwem i wykluczeniem społecznym w</w:t>
      </w:r>
      <w:r w:rsidR="001A2715">
        <w:rPr>
          <w:rFonts w:ascii="Calibri" w:eastAsia="Andale Sans UI" w:hAnsi="Calibri" w:cs="Calibri"/>
          <w:kern w:val="1"/>
          <w:lang w:eastAsia="ja-JP" w:bidi="fa-IR"/>
        </w:rPr>
        <w:t> </w:t>
      </w:r>
      <w:r w:rsidRPr="008E6A0C">
        <w:rPr>
          <w:rFonts w:ascii="Calibri" w:eastAsia="Andale Sans UI" w:hAnsi="Calibri" w:cs="Calibri"/>
          <w:kern w:val="1"/>
          <w:lang w:eastAsia="ja-JP" w:bidi="fa-IR"/>
        </w:rPr>
        <w:t>ogólnodostępny system usług społecznych, edukacyjnych, zdrowotnych i kulturalnych poprzez:</w:t>
      </w:r>
    </w:p>
    <w:p w:rsidR="001A2715" w:rsidRPr="001A2715" w:rsidRDefault="008E6A0C" w:rsidP="00207268">
      <w:pPr>
        <w:pStyle w:val="Akapitzlist"/>
        <w:widowControl w:val="0"/>
        <w:numPr>
          <w:ilvl w:val="0"/>
          <w:numId w:val="2"/>
        </w:numPr>
        <w:suppressAutoHyphens/>
        <w:spacing w:after="120"/>
        <w:ind w:left="851" w:hanging="425"/>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 xml:space="preserve">zapobieganie dyskryminacji obywateli państw trzecich, </w:t>
      </w:r>
    </w:p>
    <w:p w:rsidR="001A2715" w:rsidRDefault="008E6A0C" w:rsidP="00207268">
      <w:pPr>
        <w:pStyle w:val="Akapitzlist"/>
        <w:widowControl w:val="0"/>
        <w:numPr>
          <w:ilvl w:val="0"/>
          <w:numId w:val="2"/>
        </w:numPr>
        <w:suppressAutoHyphens/>
        <w:spacing w:after="120"/>
        <w:ind w:left="851" w:hanging="425"/>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 xml:space="preserve">integrację z mieszkańcami, włączenie w życie społeczne i podniesienie jakości życia, </w:t>
      </w:r>
    </w:p>
    <w:p w:rsidR="008E6A0C" w:rsidRPr="001A2715" w:rsidRDefault="008E6A0C" w:rsidP="00207268">
      <w:pPr>
        <w:pStyle w:val="Akapitzlist"/>
        <w:widowControl w:val="0"/>
        <w:numPr>
          <w:ilvl w:val="0"/>
          <w:numId w:val="2"/>
        </w:numPr>
        <w:suppressAutoHyphens/>
        <w:spacing w:after="120"/>
        <w:ind w:left="851" w:hanging="425"/>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pomoc w pozostaniu na stałe na terenie GDK.</w:t>
      </w:r>
    </w:p>
    <w:p w:rsidR="008E6A0C" w:rsidRPr="008E6A0C" w:rsidRDefault="008E6A0C" w:rsidP="001A2715">
      <w:pPr>
        <w:widowControl w:val="0"/>
        <w:suppressAutoHyphens/>
        <w:spacing w:after="120"/>
        <w:ind w:left="426"/>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Osiągnięcie ww. celów nastąpi poprzez: </w:t>
      </w:r>
    </w:p>
    <w:p w:rsidR="008E6A0C" w:rsidRPr="001A2715" w:rsidRDefault="008E6A0C" w:rsidP="00207268">
      <w:pPr>
        <w:pStyle w:val="Akapitzlist"/>
        <w:widowControl w:val="0"/>
        <w:numPr>
          <w:ilvl w:val="0"/>
          <w:numId w:val="3"/>
        </w:numPr>
        <w:suppressAutoHyphens/>
        <w:spacing w:after="120"/>
        <w:ind w:left="851" w:hanging="425"/>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organizację wydarzeń integracyjno-kulturalnych – zadanie realizowane przez Gminny Ośrodek Kultury,</w:t>
      </w:r>
    </w:p>
    <w:p w:rsidR="008E6A0C" w:rsidRPr="001A2715" w:rsidRDefault="008E6A0C" w:rsidP="00207268">
      <w:pPr>
        <w:pStyle w:val="Akapitzlist"/>
        <w:widowControl w:val="0"/>
        <w:numPr>
          <w:ilvl w:val="0"/>
          <w:numId w:val="3"/>
        </w:numPr>
        <w:suppressAutoHyphens/>
        <w:spacing w:after="120"/>
        <w:ind w:left="851" w:hanging="425"/>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organizację warsztatów na rzecz integracji (zadanie Partnera projektu),</w:t>
      </w:r>
    </w:p>
    <w:p w:rsidR="008E6A0C" w:rsidRPr="001A2715" w:rsidRDefault="008E6A0C" w:rsidP="00207268">
      <w:pPr>
        <w:pStyle w:val="Akapitzlist"/>
        <w:widowControl w:val="0"/>
        <w:numPr>
          <w:ilvl w:val="0"/>
          <w:numId w:val="3"/>
        </w:numPr>
        <w:suppressAutoHyphens/>
        <w:spacing w:after="120"/>
        <w:ind w:left="851" w:hanging="425"/>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realizację kompleksowego wsparcie społeczno-gospodarcze migrantów – zadanie realizowane przez Ośrodek Pomocy Społecznej,</w:t>
      </w:r>
    </w:p>
    <w:p w:rsidR="008E6A0C" w:rsidRPr="001A2715" w:rsidRDefault="008E6A0C" w:rsidP="00207268">
      <w:pPr>
        <w:pStyle w:val="Akapitzlist"/>
        <w:widowControl w:val="0"/>
        <w:numPr>
          <w:ilvl w:val="0"/>
          <w:numId w:val="3"/>
        </w:numPr>
        <w:suppressAutoHyphens/>
        <w:spacing w:after="120"/>
        <w:ind w:left="851" w:hanging="425"/>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realizację działań edukujących, integrujących i aktywizujących w Szkołach Podstawowych.</w:t>
      </w:r>
    </w:p>
    <w:p w:rsidR="008E6A0C" w:rsidRPr="008E6A0C" w:rsidRDefault="008E6A0C" w:rsidP="001A2715">
      <w:pPr>
        <w:widowControl w:val="0"/>
        <w:suppressAutoHyphens/>
        <w:spacing w:after="120"/>
        <w:ind w:left="851" w:hanging="425"/>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 xml:space="preserve">Wartość projektu: 372 201,63 zł, wartość dofinansowania 353 591,54 zł </w:t>
      </w:r>
    </w:p>
    <w:p w:rsidR="008E6A0C" w:rsidRDefault="008E6A0C" w:rsidP="001A2715">
      <w:pPr>
        <w:widowControl w:val="0"/>
        <w:numPr>
          <w:ilvl w:val="0"/>
          <w:numId w:val="1"/>
        </w:numPr>
        <w:suppressAutoHyphens/>
        <w:spacing w:after="120"/>
        <w:ind w:left="426" w:hanging="426"/>
        <w:jc w:val="both"/>
        <w:textAlignment w:val="baseline"/>
        <w:rPr>
          <w:rFonts w:ascii="Calibri" w:eastAsia="Andale Sans UI" w:hAnsi="Calibri" w:cs="Calibri"/>
          <w:kern w:val="1"/>
          <w:lang w:eastAsia="ja-JP" w:bidi="fa-IR"/>
        </w:rPr>
      </w:pPr>
      <w:r w:rsidRPr="008E6A0C">
        <w:rPr>
          <w:rFonts w:ascii="Calibri" w:eastAsia="Andale Sans UI" w:hAnsi="Calibri" w:cs="Calibri"/>
          <w:kern w:val="1"/>
          <w:lang w:eastAsia="ja-JP" w:bidi="fa-IR"/>
        </w:rPr>
        <w:t>Trwają prace nad projektem planowanymi do złożenia o dofinansowanie, tj.: Zagospodarowanie przestrzeni publicznej w m. Dębnica Kaszubska wzdłuż Cieku Warblewskiego w ramach Planu Strategicznego dla Wspólnej Polityki Rolnej na lata 2023-2027</w:t>
      </w:r>
      <w:r w:rsidR="001A2715">
        <w:rPr>
          <w:rFonts w:ascii="Calibri" w:eastAsia="Andale Sans UI" w:hAnsi="Calibri" w:cs="Calibri"/>
          <w:kern w:val="1"/>
          <w:lang w:eastAsia="ja-JP" w:bidi="fa-IR"/>
        </w:rPr>
        <w:t>.</w:t>
      </w:r>
    </w:p>
    <w:p w:rsidR="001A2715" w:rsidRDefault="001A2715" w:rsidP="001A2715">
      <w:pPr>
        <w:widowControl w:val="0"/>
        <w:numPr>
          <w:ilvl w:val="0"/>
          <w:numId w:val="1"/>
        </w:numPr>
        <w:suppressAutoHyphens/>
        <w:spacing w:after="120"/>
        <w:ind w:left="426" w:hanging="426"/>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W okresie międzysesyjnym zarejestrowano 1592 pism, w tym 251 faktur. Zostało wysłanych 636 listów.</w:t>
      </w:r>
    </w:p>
    <w:p w:rsidR="001A2715" w:rsidRPr="001A2715" w:rsidRDefault="001A2715" w:rsidP="001A2715">
      <w:pPr>
        <w:widowControl w:val="0"/>
        <w:numPr>
          <w:ilvl w:val="0"/>
          <w:numId w:val="1"/>
        </w:numPr>
        <w:suppressAutoHyphens/>
        <w:spacing w:after="120"/>
        <w:ind w:left="426" w:hanging="426"/>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lastRenderedPageBreak/>
        <w:t>Przekazano do publicznej wiadomości 1 informacje m.in. o ustanowieniu kuratora oraz licytacji nieruchomości.</w:t>
      </w:r>
    </w:p>
    <w:p w:rsidR="001A2715" w:rsidRPr="001A2715" w:rsidRDefault="001A2715" w:rsidP="001A2715">
      <w:pPr>
        <w:widowControl w:val="0"/>
        <w:numPr>
          <w:ilvl w:val="0"/>
          <w:numId w:val="1"/>
        </w:numPr>
        <w:suppressAutoHyphens/>
        <w:spacing w:after="120"/>
        <w:ind w:left="426" w:hanging="426"/>
        <w:jc w:val="both"/>
        <w:textAlignment w:val="baseline"/>
        <w:rPr>
          <w:rFonts w:ascii="Calibri" w:eastAsia="Andale Sans UI" w:hAnsi="Calibri" w:cs="Calibri"/>
          <w:kern w:val="1"/>
          <w:lang w:eastAsia="ja-JP" w:bidi="fa-IR"/>
        </w:rPr>
      </w:pPr>
      <w:r w:rsidRPr="001A2715">
        <w:rPr>
          <w:rFonts w:ascii="Calibri" w:eastAsia="Andale Sans UI" w:hAnsi="Calibri" w:cs="Calibri"/>
          <w:kern w:val="1"/>
          <w:lang w:eastAsia="ja-JP" w:bidi="fa-IR"/>
        </w:rPr>
        <w:t>Do archiwum zakładowego Urzędu przyjęto 238 teczek, tj. 11,9 mb dokumentacji, w tym</w:t>
      </w:r>
      <w:r>
        <w:rPr>
          <w:rFonts w:ascii="Calibri" w:eastAsia="Andale Sans UI" w:hAnsi="Calibri" w:cs="Calibri"/>
          <w:kern w:val="1"/>
          <w:lang w:eastAsia="ja-JP" w:bidi="fa-IR"/>
        </w:rPr>
        <w:t xml:space="preserve"> </w:t>
      </w:r>
      <w:r w:rsidRPr="001A2715">
        <w:rPr>
          <w:rFonts w:ascii="Calibri" w:eastAsia="Andale Sans UI" w:hAnsi="Calibri" w:cs="Calibri"/>
          <w:kern w:val="1"/>
          <w:lang w:eastAsia="ja-JP" w:bidi="fa-IR"/>
        </w:rPr>
        <w:t>94 teczek tj. 4,7 mb dokumentacji archiwalnej kat. A oraz 144 teczek, tj. 7,2 mb dokumentacji niearchiwalnej kat. B.</w:t>
      </w:r>
    </w:p>
    <w:p w:rsidR="002F400C" w:rsidRPr="001A2715" w:rsidRDefault="001A2715" w:rsidP="00C51F0E">
      <w:pPr>
        <w:widowControl w:val="0"/>
        <w:numPr>
          <w:ilvl w:val="0"/>
          <w:numId w:val="1"/>
        </w:numPr>
        <w:suppressAutoHyphens/>
        <w:spacing w:before="120" w:after="120" w:line="276" w:lineRule="auto"/>
        <w:ind w:left="426" w:hanging="426"/>
        <w:jc w:val="both"/>
        <w:textAlignment w:val="baseline"/>
        <w:rPr>
          <w:rFonts w:ascii="Calibri" w:hAnsi="Calibri" w:cs="Calibri"/>
        </w:rPr>
      </w:pPr>
      <w:r w:rsidRPr="001A2715">
        <w:rPr>
          <w:rFonts w:ascii="Calibri" w:eastAsia="Andale Sans UI" w:hAnsi="Calibri" w:cs="Calibri"/>
          <w:kern w:val="1"/>
          <w:lang w:eastAsia="ja-JP" w:bidi="fa-IR"/>
        </w:rPr>
        <w:t>Zostało wybrakowanych (zniszczonych) 231 teczek, tj. 12 mb dokumentacji niearchiwalnej.</w:t>
      </w:r>
    </w:p>
    <w:p w:rsidR="001A2715" w:rsidRPr="001A2715" w:rsidRDefault="001A2715"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W</w:t>
      </w:r>
      <w:r w:rsidRPr="001A2715">
        <w:rPr>
          <w:rFonts w:ascii="Calibri" w:hAnsi="Calibri" w:cs="Calibri"/>
        </w:rPr>
        <w:t xml:space="preserve"> analizowanym okresie wygenerowano łącznie 155 tytułów na kwotę 45.035,62 zł. Z tytułu opłaty śmieciowej 154 tytułów na łączną kwotę 44.053,62 zł. 1 tytuł dotyczył podatku płatnego w formie łącznego zobowiązania pieniężnego w kwocie 982,00 zł.</w:t>
      </w:r>
    </w:p>
    <w:p w:rsidR="001A2715" w:rsidRPr="001A2715" w:rsidRDefault="001A2715"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R</w:t>
      </w:r>
      <w:r w:rsidRPr="001A2715">
        <w:rPr>
          <w:rFonts w:ascii="Calibri" w:hAnsi="Calibri" w:cs="Calibri"/>
        </w:rPr>
        <w:t>ozksięgowan</w:t>
      </w:r>
      <w:r>
        <w:rPr>
          <w:rFonts w:ascii="Calibri" w:hAnsi="Calibri" w:cs="Calibri"/>
        </w:rPr>
        <w:t xml:space="preserve">o </w:t>
      </w:r>
      <w:r w:rsidRPr="001A2715">
        <w:rPr>
          <w:rFonts w:ascii="Calibri" w:hAnsi="Calibri" w:cs="Calibri"/>
        </w:rPr>
        <w:t>przyjęt</w:t>
      </w:r>
      <w:r>
        <w:rPr>
          <w:rFonts w:ascii="Calibri" w:hAnsi="Calibri" w:cs="Calibri"/>
        </w:rPr>
        <w:t>e</w:t>
      </w:r>
      <w:r w:rsidRPr="001A2715">
        <w:rPr>
          <w:rFonts w:ascii="Calibri" w:hAnsi="Calibri" w:cs="Calibri"/>
        </w:rPr>
        <w:t xml:space="preserve"> wpłat</w:t>
      </w:r>
      <w:r>
        <w:rPr>
          <w:rFonts w:ascii="Calibri" w:hAnsi="Calibri" w:cs="Calibri"/>
        </w:rPr>
        <w:t>y</w:t>
      </w:r>
      <w:r w:rsidRPr="001A2715">
        <w:rPr>
          <w:rFonts w:ascii="Calibri" w:hAnsi="Calibri" w:cs="Calibri"/>
        </w:rPr>
        <w:t xml:space="preserve"> sołtysów na poszczególne kartoteki podatników</w:t>
      </w:r>
      <w:r>
        <w:rPr>
          <w:rFonts w:ascii="Calibri" w:hAnsi="Calibri" w:cs="Calibri"/>
        </w:rPr>
        <w:t>.</w:t>
      </w:r>
    </w:p>
    <w:p w:rsidR="001A2715" w:rsidRPr="001A2715" w:rsidRDefault="001A2715"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 xml:space="preserve">Wystąpiono z wnioskiem </w:t>
      </w:r>
      <w:r w:rsidRPr="001A2715">
        <w:rPr>
          <w:rFonts w:ascii="Calibri" w:hAnsi="Calibri" w:cs="Calibri"/>
        </w:rPr>
        <w:t>o ponowne wszczęcie egzekucji z nieruchomości dot. umorzonego przez Naczelnika Urzędu Skarbowego postępowania egzekucyjnego.</w:t>
      </w:r>
    </w:p>
    <w:p w:rsidR="001A2715" w:rsidRPr="001A2715" w:rsidRDefault="001A2715"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Wystąpiono z wnioskiem</w:t>
      </w:r>
      <w:r w:rsidRPr="001A2715">
        <w:rPr>
          <w:rFonts w:ascii="Calibri" w:hAnsi="Calibri" w:cs="Calibri"/>
        </w:rPr>
        <w:t xml:space="preserve"> o stwierdzenie nabycia spadku po zmarłych właścicielach nieruchomości w celu prowadzenia postępowania podatkowego.</w:t>
      </w:r>
    </w:p>
    <w:p w:rsidR="001A2715" w:rsidRPr="001A2715" w:rsidRDefault="001A2715"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sidRPr="001A2715">
        <w:rPr>
          <w:rFonts w:ascii="Calibri" w:hAnsi="Calibri" w:cs="Calibri"/>
        </w:rPr>
        <w:t>Przygotowano 2 wnioski o wpis hipoteki przymusowej. Pierwszy wniosek dot. opłaty za gospodarowanie odpadami. Kwota wpisu 1.860,00 zł. Kolejny wpis dotyczy opłaty śmieciowej kwota wpisu 4.708,00 zł oraz podatku od nieruchomości kwota wpisu 5.300,00 zł. Wniosek o wpis hipoteki przymusowej w związku z obwieszczeniem terminu I licytacji nieruchomości.</w:t>
      </w:r>
    </w:p>
    <w:p w:rsidR="001A2715" w:rsidRPr="001A2715" w:rsidRDefault="00271D9F"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 xml:space="preserve">Prowadzono korespondencję </w:t>
      </w:r>
      <w:r w:rsidR="001A2715" w:rsidRPr="001A2715">
        <w:rPr>
          <w:rFonts w:ascii="Calibri" w:hAnsi="Calibri" w:cs="Calibri"/>
        </w:rPr>
        <w:t>w sprawie dokonanych spłat i aktualizacja wystawionych tytułów egzekucyjnyc</w:t>
      </w:r>
      <w:r>
        <w:rPr>
          <w:rFonts w:ascii="Calibri" w:hAnsi="Calibri" w:cs="Calibri"/>
        </w:rPr>
        <w:t>h oraz k</w:t>
      </w:r>
      <w:r w:rsidR="001A2715" w:rsidRPr="001A2715">
        <w:rPr>
          <w:rFonts w:ascii="Calibri" w:hAnsi="Calibri" w:cs="Calibri"/>
        </w:rPr>
        <w:t>orespondencj</w:t>
      </w:r>
      <w:r>
        <w:rPr>
          <w:rFonts w:ascii="Calibri" w:hAnsi="Calibri" w:cs="Calibri"/>
        </w:rPr>
        <w:t>ę</w:t>
      </w:r>
      <w:r w:rsidR="001A2715" w:rsidRPr="001A2715">
        <w:rPr>
          <w:rFonts w:ascii="Calibri" w:hAnsi="Calibri" w:cs="Calibri"/>
        </w:rPr>
        <w:t xml:space="preserve"> w sprawie przedawnionych tytułów egzekucyjnych stanowiących podstawę przygotowanych odpisów.</w:t>
      </w:r>
    </w:p>
    <w:p w:rsidR="001A2715" w:rsidRDefault="00271D9F"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 xml:space="preserve">Dokonano </w:t>
      </w:r>
      <w:r w:rsidR="001A2715" w:rsidRPr="001A2715">
        <w:rPr>
          <w:rFonts w:ascii="Calibri" w:hAnsi="Calibri" w:cs="Calibri"/>
        </w:rPr>
        <w:t>odpis</w:t>
      </w:r>
      <w:r>
        <w:rPr>
          <w:rFonts w:ascii="Calibri" w:hAnsi="Calibri" w:cs="Calibri"/>
        </w:rPr>
        <w:t>u</w:t>
      </w:r>
      <w:r w:rsidR="001A2715" w:rsidRPr="001A2715">
        <w:rPr>
          <w:rFonts w:ascii="Calibri" w:hAnsi="Calibri" w:cs="Calibri"/>
        </w:rPr>
        <w:t xml:space="preserve"> 148 należności za lata 2024-2025 stanowiących koszty upomnienia. Należność pieniężna objęta upomnieniem wygasła na skutek zapłaty należności przed doręczeniem upomnienia (brak możliwości potrącenia kosztów upomnienia w pierwszej kolejności na podstawie art. 62 § 1a Ordynacji podatkowej). Odpis na podstawie art. 15 § 3c ustawy o postępowaniu egzekucyjnym w administracji w związku z art. 59 § 1 pkt 1 Ordynacji podatkowej w związku przedawnienie obowiązku zapłaty kosztów upomnienia.</w:t>
      </w:r>
    </w:p>
    <w:p w:rsidR="00271D9F" w:rsidRDefault="00271D9F"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P</w:t>
      </w:r>
      <w:r w:rsidRPr="00271D9F">
        <w:rPr>
          <w:rFonts w:ascii="Calibri" w:hAnsi="Calibri" w:cs="Calibri"/>
        </w:rPr>
        <w:t>rzygotowa</w:t>
      </w:r>
      <w:r>
        <w:rPr>
          <w:rFonts w:ascii="Calibri" w:hAnsi="Calibri" w:cs="Calibri"/>
        </w:rPr>
        <w:t>no</w:t>
      </w:r>
      <w:r w:rsidRPr="00271D9F">
        <w:rPr>
          <w:rFonts w:ascii="Calibri" w:hAnsi="Calibri" w:cs="Calibri"/>
        </w:rPr>
        <w:t xml:space="preserve"> zestawieni</w:t>
      </w:r>
      <w:r>
        <w:rPr>
          <w:rFonts w:ascii="Calibri" w:hAnsi="Calibri" w:cs="Calibri"/>
        </w:rPr>
        <w:t>e</w:t>
      </w:r>
      <w:r w:rsidRPr="00271D9F">
        <w:rPr>
          <w:rFonts w:ascii="Calibri" w:hAnsi="Calibri" w:cs="Calibri"/>
        </w:rPr>
        <w:t xml:space="preserve"> kart informacyjnych przedsięwzięć wszystkich wydanych decyzji środowiskowych dla farm wiatrowych i fotowoltaicznych na terenie gminy Dębnica Kaszubska, potrzebnych dla urbanisty w celu pomocy do opracowania Planu Ogólnego Gminy</w:t>
      </w:r>
      <w:r>
        <w:rPr>
          <w:rFonts w:ascii="Calibri" w:hAnsi="Calibri" w:cs="Calibri"/>
        </w:rPr>
        <w:t>.</w:t>
      </w:r>
    </w:p>
    <w:p w:rsidR="00271D9F" w:rsidRDefault="00271D9F" w:rsidP="001A2715">
      <w:pPr>
        <w:widowControl w:val="0"/>
        <w:numPr>
          <w:ilvl w:val="0"/>
          <w:numId w:val="1"/>
        </w:numPr>
        <w:suppressAutoHyphens/>
        <w:spacing w:before="120" w:after="120" w:line="276" w:lineRule="auto"/>
        <w:ind w:left="426" w:hanging="426"/>
        <w:jc w:val="both"/>
        <w:textAlignment w:val="baseline"/>
        <w:rPr>
          <w:rFonts w:ascii="Calibri" w:hAnsi="Calibri" w:cs="Calibri"/>
        </w:rPr>
      </w:pPr>
      <w:r>
        <w:rPr>
          <w:rFonts w:ascii="Calibri" w:hAnsi="Calibri" w:cs="Calibri"/>
        </w:rPr>
        <w:t>Trwa aktualizacja szczegółowej ewidencji pomników przyrody.</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Trwają postępowania o wydanie decyzji o środowiskowych uwarunkowaniach dla przedsięwzięcia:</w:t>
      </w:r>
    </w:p>
    <w:p w:rsidR="00271D9F" w:rsidRDefault="00271D9F" w:rsidP="00207268">
      <w:pPr>
        <w:pStyle w:val="Akapitzlist"/>
        <w:numPr>
          <w:ilvl w:val="0"/>
          <w:numId w:val="4"/>
        </w:numPr>
        <w:spacing w:after="240"/>
        <w:jc w:val="both"/>
        <w:rPr>
          <w:rFonts w:ascii="Calibri" w:hAnsi="Calibri" w:cs="Calibri"/>
        </w:rPr>
      </w:pPr>
      <w:r w:rsidRPr="00271D9F">
        <w:rPr>
          <w:rFonts w:ascii="Calibri" w:hAnsi="Calibri" w:cs="Calibri"/>
        </w:rPr>
        <w:t>pn.: „Zalesienie gruntów rolnych” w m. Gogolewko</w:t>
      </w:r>
      <w:r>
        <w:rPr>
          <w:rFonts w:ascii="Calibri" w:hAnsi="Calibri" w:cs="Calibri"/>
        </w:rPr>
        <w:t>.</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Zgłoszenia dotyczące wycinki drzew / krzewów / przycinki gałęzi (dz. gminne): 3</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Zgłoszenia dotyczące zamiaru wycinki drzew (dz. prywatne): 7</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Wnioski wydanie zezwolenia na usunięcie drzew lub krzewów od ZDP/ZDW: 0</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Wnioski o wydanie zezwolenia na usunięcie drzew lub krzewów: 1</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lastRenderedPageBreak/>
        <w:t>Wizje w terenie w celu rozpatrzenia zgłoszeń i wniosków: 2</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Liczba spraw załatwionych milcząco: 2</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Przygotowywanie dokumentacji niezbędnej do uzyskania zezwoleń na wycinki (wnioski do starostwa): 3</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Przygotowywanie dokumentacji dotyczącej uzgodnień decyzji.</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Nadzór nad realizacją zleceń podmiotom zewnętrznym.</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Opracowanie wniosków na udzielania dotacji z budżetu Gminy Dębnica Kaszubska na przydomowe oczyszczalnie ścieków: 2</w:t>
      </w:r>
    </w:p>
    <w:p w:rsidR="00271D9F" w:rsidRPr="00271D9F" w:rsidRDefault="00271D9F" w:rsidP="00271D9F">
      <w:pPr>
        <w:pStyle w:val="Akapitzlist"/>
        <w:numPr>
          <w:ilvl w:val="0"/>
          <w:numId w:val="1"/>
        </w:numPr>
        <w:spacing w:after="240"/>
        <w:ind w:left="426" w:hanging="426"/>
        <w:jc w:val="both"/>
        <w:rPr>
          <w:rFonts w:ascii="Calibri" w:hAnsi="Calibri" w:cs="Calibri"/>
        </w:rPr>
      </w:pPr>
      <w:r w:rsidRPr="00271D9F">
        <w:rPr>
          <w:rFonts w:ascii="Calibri" w:hAnsi="Calibri" w:cs="Calibri"/>
        </w:rPr>
        <w:t>Liczba kontroli dot. gospodarowania nieczystościami ciekłymi: 8 (pisemne)</w:t>
      </w:r>
    </w:p>
    <w:p w:rsidR="00354B28" w:rsidRPr="00354B28" w:rsidRDefault="00354B28" w:rsidP="00354B28">
      <w:pPr>
        <w:pStyle w:val="Akapitzlist"/>
        <w:numPr>
          <w:ilvl w:val="0"/>
          <w:numId w:val="1"/>
        </w:numPr>
        <w:ind w:left="426" w:hanging="426"/>
        <w:jc w:val="both"/>
        <w:rPr>
          <w:rFonts w:ascii="Calibri" w:hAnsi="Calibri" w:cs="Calibri"/>
        </w:rPr>
      </w:pPr>
      <w:r>
        <w:rPr>
          <w:rFonts w:ascii="Calibri" w:hAnsi="Calibri" w:cs="Calibri"/>
        </w:rPr>
        <w:t>Urząd Stanu Cywilnego:</w:t>
      </w:r>
    </w:p>
    <w:p w:rsidR="00354B28" w:rsidRPr="00354B28" w:rsidRDefault="00354B28" w:rsidP="00207268">
      <w:pPr>
        <w:pStyle w:val="Akapitzlist"/>
        <w:numPr>
          <w:ilvl w:val="0"/>
          <w:numId w:val="5"/>
        </w:numPr>
        <w:ind w:left="709" w:hanging="425"/>
        <w:jc w:val="both"/>
        <w:rPr>
          <w:rFonts w:ascii="Calibri" w:hAnsi="Calibri" w:cs="Calibri"/>
        </w:rPr>
      </w:pPr>
      <w:r w:rsidRPr="00354B28">
        <w:rPr>
          <w:rFonts w:ascii="Calibri" w:hAnsi="Calibri" w:cs="Calibri"/>
        </w:rPr>
        <w:t>Liczba zarejestrowanych aktów stanu cywilnego: 9,</w:t>
      </w:r>
      <w:r>
        <w:rPr>
          <w:rFonts w:ascii="Calibri" w:hAnsi="Calibri" w:cs="Calibri"/>
        </w:rPr>
        <w:t xml:space="preserve"> </w:t>
      </w:r>
      <w:r w:rsidRPr="00354B28">
        <w:rPr>
          <w:rFonts w:ascii="Calibri" w:hAnsi="Calibri" w:cs="Calibri"/>
        </w:rPr>
        <w:t>w tym:</w:t>
      </w:r>
    </w:p>
    <w:p w:rsidR="00354B28" w:rsidRPr="00354B28" w:rsidRDefault="00354B28" w:rsidP="00207268">
      <w:pPr>
        <w:pStyle w:val="Akapitzlist"/>
        <w:numPr>
          <w:ilvl w:val="0"/>
          <w:numId w:val="6"/>
        </w:numPr>
        <w:ind w:left="709" w:hanging="425"/>
        <w:jc w:val="both"/>
        <w:rPr>
          <w:rFonts w:ascii="Calibri" w:hAnsi="Calibri" w:cs="Calibri"/>
        </w:rPr>
      </w:pPr>
      <w:r w:rsidRPr="00354B28">
        <w:rPr>
          <w:rFonts w:ascii="Calibri" w:hAnsi="Calibri" w:cs="Calibri"/>
        </w:rPr>
        <w:t>liczba zawartych w USC związków małżeńskich:</w:t>
      </w:r>
      <w:r>
        <w:rPr>
          <w:rFonts w:ascii="Calibri" w:hAnsi="Calibri" w:cs="Calibri"/>
        </w:rPr>
        <w:t xml:space="preserve"> </w:t>
      </w:r>
      <w:r w:rsidRPr="00354B28">
        <w:rPr>
          <w:rFonts w:ascii="Calibri" w:hAnsi="Calibri" w:cs="Calibri"/>
        </w:rPr>
        <w:t>2</w:t>
      </w:r>
    </w:p>
    <w:p w:rsidR="00354B28" w:rsidRPr="00354B28" w:rsidRDefault="00354B28" w:rsidP="00207268">
      <w:pPr>
        <w:pStyle w:val="Akapitzlist"/>
        <w:numPr>
          <w:ilvl w:val="0"/>
          <w:numId w:val="6"/>
        </w:numPr>
        <w:ind w:left="709" w:hanging="425"/>
        <w:jc w:val="both"/>
        <w:rPr>
          <w:rFonts w:ascii="Calibri" w:hAnsi="Calibri" w:cs="Calibri"/>
        </w:rPr>
      </w:pPr>
      <w:r w:rsidRPr="00354B28">
        <w:rPr>
          <w:rFonts w:ascii="Calibri" w:hAnsi="Calibri" w:cs="Calibri"/>
        </w:rPr>
        <w:t>liczba transkrypcji zagranicznych aktów s.c. 3</w:t>
      </w:r>
    </w:p>
    <w:p w:rsidR="00354B28" w:rsidRPr="00354B28" w:rsidRDefault="00354B28" w:rsidP="00207268">
      <w:pPr>
        <w:pStyle w:val="Akapitzlist"/>
        <w:numPr>
          <w:ilvl w:val="0"/>
          <w:numId w:val="5"/>
        </w:numPr>
        <w:ind w:left="709" w:hanging="425"/>
        <w:jc w:val="both"/>
        <w:rPr>
          <w:rFonts w:ascii="Calibri" w:hAnsi="Calibri" w:cs="Calibri"/>
        </w:rPr>
      </w:pPr>
      <w:r w:rsidRPr="00354B28">
        <w:rPr>
          <w:rFonts w:ascii="Calibri" w:hAnsi="Calibri" w:cs="Calibri"/>
        </w:rPr>
        <w:t>Liczba sprostowań/uzupełnień a.s.c.: 7</w:t>
      </w:r>
    </w:p>
    <w:p w:rsidR="00354B28" w:rsidRPr="00354B28" w:rsidRDefault="00354B28" w:rsidP="00207268">
      <w:pPr>
        <w:pStyle w:val="Akapitzlist"/>
        <w:numPr>
          <w:ilvl w:val="0"/>
          <w:numId w:val="5"/>
        </w:numPr>
        <w:ind w:left="709" w:hanging="425"/>
        <w:jc w:val="both"/>
        <w:rPr>
          <w:rFonts w:ascii="Calibri" w:hAnsi="Calibri" w:cs="Calibri"/>
        </w:rPr>
      </w:pPr>
      <w:r w:rsidRPr="00354B28">
        <w:rPr>
          <w:rFonts w:ascii="Calibri" w:hAnsi="Calibri" w:cs="Calibri"/>
        </w:rPr>
        <w:t>Liczba wydanych odpisów a.s.c.: 99</w:t>
      </w:r>
    </w:p>
    <w:p w:rsidR="00354B28" w:rsidRPr="00354B28" w:rsidRDefault="00354B28" w:rsidP="00207268">
      <w:pPr>
        <w:pStyle w:val="Akapitzlist"/>
        <w:numPr>
          <w:ilvl w:val="0"/>
          <w:numId w:val="5"/>
        </w:numPr>
        <w:ind w:left="709" w:hanging="425"/>
        <w:jc w:val="both"/>
        <w:rPr>
          <w:rFonts w:ascii="Calibri" w:hAnsi="Calibri" w:cs="Calibri"/>
        </w:rPr>
      </w:pPr>
      <w:r w:rsidRPr="00354B28">
        <w:rPr>
          <w:rFonts w:ascii="Calibri" w:hAnsi="Calibri" w:cs="Calibri"/>
        </w:rPr>
        <w:t>Liczba przyjętych pozostałych oświadczeń/zaświadczeń/zezwoleń z zakresu prawa rodzinnego</w:t>
      </w:r>
      <w:r>
        <w:rPr>
          <w:rFonts w:ascii="Calibri" w:hAnsi="Calibri" w:cs="Calibri"/>
        </w:rPr>
        <w:t xml:space="preserve">: </w:t>
      </w:r>
      <w:r w:rsidRPr="00354B28">
        <w:rPr>
          <w:rFonts w:ascii="Calibri" w:hAnsi="Calibri" w:cs="Calibri"/>
        </w:rPr>
        <w:t>1</w:t>
      </w:r>
    </w:p>
    <w:p w:rsidR="00354B28" w:rsidRPr="00354B28" w:rsidRDefault="00354B28" w:rsidP="00207268">
      <w:pPr>
        <w:pStyle w:val="Akapitzlist"/>
        <w:numPr>
          <w:ilvl w:val="0"/>
          <w:numId w:val="5"/>
        </w:numPr>
        <w:ind w:left="709" w:hanging="425"/>
        <w:jc w:val="both"/>
        <w:rPr>
          <w:rFonts w:ascii="Calibri" w:hAnsi="Calibri" w:cs="Calibri"/>
        </w:rPr>
      </w:pPr>
      <w:r w:rsidRPr="00354B28">
        <w:rPr>
          <w:rFonts w:ascii="Calibri" w:hAnsi="Calibri" w:cs="Calibri"/>
        </w:rPr>
        <w:t>Liczba dołączonych wzmianek dodatkowych do a.s.c.: 13</w:t>
      </w:r>
    </w:p>
    <w:p w:rsidR="00354B28" w:rsidRPr="00354B28" w:rsidRDefault="00354B28" w:rsidP="00207268">
      <w:pPr>
        <w:pStyle w:val="Akapitzlist"/>
        <w:numPr>
          <w:ilvl w:val="0"/>
          <w:numId w:val="5"/>
        </w:numPr>
        <w:ind w:left="709" w:hanging="425"/>
        <w:jc w:val="both"/>
        <w:rPr>
          <w:rFonts w:ascii="Calibri" w:hAnsi="Calibri" w:cs="Calibri"/>
        </w:rPr>
      </w:pPr>
      <w:r w:rsidRPr="00354B28">
        <w:rPr>
          <w:rFonts w:ascii="Calibri" w:hAnsi="Calibri" w:cs="Calibri"/>
        </w:rPr>
        <w:t>Liczba zamieszczonych w a.s.c. przypisków: 27</w:t>
      </w:r>
    </w:p>
    <w:p w:rsidR="00354B28" w:rsidRPr="00354B28" w:rsidRDefault="00354B28" w:rsidP="00207268">
      <w:pPr>
        <w:pStyle w:val="Akapitzlist"/>
        <w:numPr>
          <w:ilvl w:val="0"/>
          <w:numId w:val="5"/>
        </w:numPr>
        <w:spacing w:after="240"/>
        <w:ind w:left="709" w:hanging="425"/>
        <w:jc w:val="both"/>
        <w:rPr>
          <w:rFonts w:ascii="Calibri" w:hAnsi="Calibri" w:cs="Calibri"/>
        </w:rPr>
      </w:pPr>
      <w:r w:rsidRPr="00354B28">
        <w:rPr>
          <w:rFonts w:ascii="Calibri" w:hAnsi="Calibri" w:cs="Calibri"/>
        </w:rPr>
        <w:t>Liczba przeniesionych a.s.c. do Rejestru Stanu Cywilnego: 51</w:t>
      </w:r>
    </w:p>
    <w:p w:rsidR="00271D9F" w:rsidRDefault="00354B28" w:rsidP="003D65A8">
      <w:pPr>
        <w:pStyle w:val="Akapitzlist"/>
        <w:numPr>
          <w:ilvl w:val="0"/>
          <w:numId w:val="1"/>
        </w:numPr>
        <w:spacing w:after="240"/>
        <w:ind w:left="426" w:hanging="426"/>
        <w:jc w:val="both"/>
        <w:rPr>
          <w:rFonts w:ascii="Calibri" w:hAnsi="Calibri" w:cs="Calibri"/>
        </w:rPr>
      </w:pPr>
      <w:r w:rsidRPr="00354B28">
        <w:rPr>
          <w:rFonts w:ascii="Calibri" w:hAnsi="Calibri" w:cs="Calibri"/>
        </w:rPr>
        <w:t>Liczba udostępnień informacji publicznej:</w:t>
      </w:r>
      <w:r>
        <w:rPr>
          <w:rFonts w:ascii="Calibri" w:hAnsi="Calibri" w:cs="Calibri"/>
        </w:rPr>
        <w:t xml:space="preserve"> </w:t>
      </w:r>
      <w:r w:rsidRPr="00354B28">
        <w:rPr>
          <w:rFonts w:ascii="Calibri" w:hAnsi="Calibri" w:cs="Calibri"/>
        </w:rPr>
        <w:t>5</w:t>
      </w:r>
    </w:p>
    <w:p w:rsidR="003D65A8" w:rsidRPr="003D65A8" w:rsidRDefault="003D65A8" w:rsidP="003D65A8">
      <w:pPr>
        <w:pStyle w:val="Akapitzlist"/>
        <w:numPr>
          <w:ilvl w:val="0"/>
          <w:numId w:val="1"/>
        </w:numPr>
        <w:spacing w:after="240"/>
        <w:ind w:left="426" w:hanging="426"/>
        <w:jc w:val="both"/>
        <w:rPr>
          <w:rFonts w:ascii="Calibri" w:hAnsi="Calibri" w:cs="Calibri"/>
        </w:rPr>
      </w:pPr>
      <w:r w:rsidRPr="003D65A8">
        <w:rPr>
          <w:rFonts w:ascii="Calibri" w:hAnsi="Calibri" w:cs="Calibri"/>
        </w:rPr>
        <w:t>Liczba przyjętych wniosków o wydanie dowodu osobistego</w:t>
      </w:r>
      <w:r>
        <w:rPr>
          <w:rFonts w:ascii="Calibri" w:hAnsi="Calibri" w:cs="Calibri"/>
        </w:rPr>
        <w:t xml:space="preserve">: </w:t>
      </w:r>
      <w:r w:rsidRPr="003D65A8">
        <w:rPr>
          <w:rFonts w:ascii="Calibri" w:hAnsi="Calibri" w:cs="Calibri"/>
        </w:rPr>
        <w:t>93</w:t>
      </w:r>
    </w:p>
    <w:p w:rsidR="003D65A8" w:rsidRPr="003D65A8" w:rsidRDefault="003D65A8" w:rsidP="003D65A8">
      <w:pPr>
        <w:pStyle w:val="Akapitzlist"/>
        <w:numPr>
          <w:ilvl w:val="0"/>
          <w:numId w:val="1"/>
        </w:numPr>
        <w:spacing w:after="240"/>
        <w:ind w:left="426" w:hanging="426"/>
        <w:jc w:val="both"/>
        <w:rPr>
          <w:rFonts w:ascii="Calibri" w:hAnsi="Calibri" w:cs="Calibri"/>
        </w:rPr>
      </w:pPr>
      <w:r w:rsidRPr="003D65A8">
        <w:rPr>
          <w:rFonts w:ascii="Calibri" w:hAnsi="Calibri" w:cs="Calibri"/>
        </w:rPr>
        <w:t>Liczba wydanych dowodów osobistych</w:t>
      </w:r>
      <w:r>
        <w:rPr>
          <w:rFonts w:ascii="Calibri" w:hAnsi="Calibri" w:cs="Calibri"/>
        </w:rPr>
        <w:t xml:space="preserve">: </w:t>
      </w:r>
      <w:r w:rsidRPr="003D65A8">
        <w:rPr>
          <w:rFonts w:ascii="Calibri" w:hAnsi="Calibri" w:cs="Calibri"/>
        </w:rPr>
        <w:t>110</w:t>
      </w:r>
    </w:p>
    <w:p w:rsidR="003D65A8" w:rsidRPr="003D65A8" w:rsidRDefault="003D65A8" w:rsidP="003D65A8">
      <w:pPr>
        <w:pStyle w:val="Akapitzlist"/>
        <w:numPr>
          <w:ilvl w:val="0"/>
          <w:numId w:val="1"/>
        </w:numPr>
        <w:spacing w:after="240"/>
        <w:ind w:left="426" w:hanging="426"/>
        <w:jc w:val="both"/>
        <w:rPr>
          <w:rFonts w:ascii="Calibri" w:hAnsi="Calibri" w:cs="Calibri"/>
        </w:rPr>
      </w:pPr>
      <w:r w:rsidRPr="003D65A8">
        <w:rPr>
          <w:rFonts w:ascii="Calibri" w:hAnsi="Calibri" w:cs="Calibri"/>
        </w:rPr>
        <w:t>Liczba unieważnionych dowodów osobistych (utrata, kradzież tożsamości)</w:t>
      </w:r>
      <w:r>
        <w:rPr>
          <w:rFonts w:ascii="Calibri" w:hAnsi="Calibri" w:cs="Calibri"/>
        </w:rPr>
        <w:t xml:space="preserve">: </w:t>
      </w:r>
      <w:r w:rsidRPr="003D65A8">
        <w:rPr>
          <w:rFonts w:ascii="Calibri" w:hAnsi="Calibri" w:cs="Calibri"/>
        </w:rPr>
        <w:t>4</w:t>
      </w:r>
    </w:p>
    <w:p w:rsidR="003D65A8" w:rsidRPr="003D65A8" w:rsidRDefault="003D65A8" w:rsidP="003D65A8">
      <w:pPr>
        <w:pStyle w:val="Akapitzlist"/>
        <w:numPr>
          <w:ilvl w:val="0"/>
          <w:numId w:val="1"/>
        </w:numPr>
        <w:spacing w:after="240"/>
        <w:ind w:left="426" w:hanging="426"/>
        <w:jc w:val="both"/>
        <w:rPr>
          <w:rFonts w:ascii="Calibri" w:hAnsi="Calibri" w:cs="Calibri"/>
        </w:rPr>
      </w:pPr>
      <w:r w:rsidRPr="003D65A8">
        <w:rPr>
          <w:rFonts w:ascii="Calibri" w:hAnsi="Calibri" w:cs="Calibri"/>
        </w:rPr>
        <w:t>Zastrzeżenia lub cofnięcia zastrzeżenia numerów Pesel</w:t>
      </w:r>
      <w:r>
        <w:rPr>
          <w:rFonts w:ascii="Calibri" w:hAnsi="Calibri" w:cs="Calibri"/>
        </w:rPr>
        <w:t xml:space="preserve">: </w:t>
      </w:r>
      <w:r w:rsidRPr="003D65A8">
        <w:rPr>
          <w:rFonts w:ascii="Calibri" w:hAnsi="Calibri" w:cs="Calibri"/>
        </w:rPr>
        <w:t>19</w:t>
      </w:r>
    </w:p>
    <w:p w:rsidR="003D65A8" w:rsidRPr="003D65A8" w:rsidRDefault="003D65A8" w:rsidP="003D65A8">
      <w:pPr>
        <w:pStyle w:val="Akapitzlist"/>
        <w:numPr>
          <w:ilvl w:val="0"/>
          <w:numId w:val="1"/>
        </w:numPr>
        <w:spacing w:after="240"/>
        <w:ind w:left="426" w:hanging="426"/>
        <w:jc w:val="both"/>
        <w:rPr>
          <w:rFonts w:ascii="Calibri" w:hAnsi="Calibri" w:cs="Calibri"/>
        </w:rPr>
      </w:pPr>
      <w:r w:rsidRPr="003D65A8">
        <w:rPr>
          <w:rFonts w:ascii="Calibri" w:hAnsi="Calibri" w:cs="Calibri"/>
        </w:rPr>
        <w:t>Zgłoszenia meldunkowe (zameldowanie, wymeldowanie, wyjazd)</w:t>
      </w:r>
      <w:r>
        <w:rPr>
          <w:rFonts w:ascii="Calibri" w:hAnsi="Calibri" w:cs="Calibri"/>
        </w:rPr>
        <w:t>:</w:t>
      </w:r>
      <w:r w:rsidRPr="003D65A8">
        <w:rPr>
          <w:rFonts w:ascii="Calibri" w:hAnsi="Calibri" w:cs="Calibri"/>
        </w:rPr>
        <w:t xml:space="preserve"> 50</w:t>
      </w:r>
    </w:p>
    <w:p w:rsidR="003D65A8" w:rsidRPr="003D65A8" w:rsidRDefault="003D65A8" w:rsidP="00545203">
      <w:pPr>
        <w:pStyle w:val="Akapitzlist"/>
        <w:numPr>
          <w:ilvl w:val="0"/>
          <w:numId w:val="1"/>
        </w:numPr>
        <w:spacing w:after="240"/>
        <w:ind w:left="426" w:hanging="426"/>
        <w:jc w:val="both"/>
        <w:rPr>
          <w:rFonts w:ascii="Calibri" w:hAnsi="Calibri" w:cs="Calibri"/>
        </w:rPr>
      </w:pPr>
      <w:r w:rsidRPr="003D65A8">
        <w:rPr>
          <w:rFonts w:ascii="Calibri" w:hAnsi="Calibri" w:cs="Calibri"/>
        </w:rPr>
        <w:t>Wydawanie zaświadczeń zawierających wykaz danych osoby,</w:t>
      </w:r>
      <w:r>
        <w:rPr>
          <w:rFonts w:ascii="Calibri" w:hAnsi="Calibri" w:cs="Calibri"/>
        </w:rPr>
        <w:t xml:space="preserve"> </w:t>
      </w:r>
      <w:r w:rsidRPr="003D65A8">
        <w:rPr>
          <w:rFonts w:ascii="Calibri" w:hAnsi="Calibri" w:cs="Calibri"/>
        </w:rPr>
        <w:t>której wniosek dotyczy z ewidencji ludności oraz dowodów osobistych</w:t>
      </w:r>
      <w:r>
        <w:rPr>
          <w:rFonts w:ascii="Calibri" w:hAnsi="Calibri" w:cs="Calibri"/>
        </w:rPr>
        <w:t>:</w:t>
      </w:r>
      <w:r w:rsidRPr="003D65A8">
        <w:rPr>
          <w:rFonts w:ascii="Calibri" w:hAnsi="Calibri" w:cs="Calibri"/>
        </w:rPr>
        <w:t xml:space="preserve"> 33</w:t>
      </w:r>
    </w:p>
    <w:p w:rsidR="003D65A8" w:rsidRPr="003D65A8" w:rsidRDefault="003D65A8" w:rsidP="00822F06">
      <w:pPr>
        <w:pStyle w:val="Akapitzlist"/>
        <w:numPr>
          <w:ilvl w:val="0"/>
          <w:numId w:val="1"/>
        </w:numPr>
        <w:spacing w:after="240"/>
        <w:ind w:left="426" w:hanging="426"/>
        <w:jc w:val="both"/>
        <w:rPr>
          <w:rFonts w:ascii="Calibri" w:hAnsi="Calibri" w:cs="Calibri"/>
        </w:rPr>
      </w:pPr>
      <w:r w:rsidRPr="003D65A8">
        <w:rPr>
          <w:rFonts w:ascii="Calibri" w:hAnsi="Calibri" w:cs="Calibri"/>
        </w:rPr>
        <w:t>Liczba zrealizowanych udostępnień danych z rejestru PESEL, rejestru mieszkańców oraz dokumentacji związanej z dowodami osobistymi</w:t>
      </w:r>
      <w:r>
        <w:rPr>
          <w:rFonts w:ascii="Calibri" w:hAnsi="Calibri" w:cs="Calibri"/>
        </w:rPr>
        <w:t xml:space="preserve">: </w:t>
      </w:r>
      <w:r w:rsidRPr="003D65A8">
        <w:rPr>
          <w:rFonts w:ascii="Calibri" w:hAnsi="Calibri" w:cs="Calibri"/>
        </w:rPr>
        <w:t>5</w:t>
      </w:r>
    </w:p>
    <w:p w:rsidR="003D65A8" w:rsidRPr="003D65A8" w:rsidRDefault="003D65A8" w:rsidP="00684070">
      <w:pPr>
        <w:pStyle w:val="Akapitzlist"/>
        <w:numPr>
          <w:ilvl w:val="0"/>
          <w:numId w:val="1"/>
        </w:numPr>
        <w:spacing w:after="240"/>
        <w:ind w:left="426" w:hanging="426"/>
        <w:jc w:val="both"/>
        <w:rPr>
          <w:rFonts w:ascii="Calibri" w:hAnsi="Calibri" w:cs="Calibri"/>
        </w:rPr>
      </w:pPr>
      <w:r w:rsidRPr="003D65A8">
        <w:rPr>
          <w:rFonts w:ascii="Calibri" w:hAnsi="Calibri" w:cs="Calibri"/>
        </w:rPr>
        <w:t>Liczba wydanych decyzji w sprawach meldunkowych (zakończonych postępowań administracyjnych</w:t>
      </w:r>
      <w:r>
        <w:rPr>
          <w:rFonts w:ascii="Calibri" w:hAnsi="Calibri" w:cs="Calibri"/>
        </w:rPr>
        <w:t>:</w:t>
      </w:r>
      <w:r w:rsidRPr="003D65A8">
        <w:rPr>
          <w:rFonts w:ascii="Calibri" w:hAnsi="Calibri" w:cs="Calibri"/>
        </w:rPr>
        <w:t xml:space="preserve"> 3</w:t>
      </w:r>
    </w:p>
    <w:p w:rsidR="003D65A8" w:rsidRPr="003D65A8" w:rsidRDefault="003D65A8" w:rsidP="003D65A8">
      <w:pPr>
        <w:pStyle w:val="Akapitzlist"/>
        <w:numPr>
          <w:ilvl w:val="0"/>
          <w:numId w:val="1"/>
        </w:numPr>
        <w:spacing w:after="240"/>
        <w:ind w:left="426" w:hanging="426"/>
        <w:jc w:val="both"/>
        <w:rPr>
          <w:rFonts w:ascii="Calibri" w:hAnsi="Calibri" w:cs="Calibri"/>
        </w:rPr>
      </w:pPr>
      <w:r w:rsidRPr="003D65A8">
        <w:rPr>
          <w:rFonts w:ascii="Calibri" w:hAnsi="Calibri" w:cs="Calibri"/>
        </w:rPr>
        <w:t>Liczba obsłużonych cudzoziemców (nadanie Peselu, zmiana statusu)</w:t>
      </w:r>
      <w:r>
        <w:rPr>
          <w:rFonts w:ascii="Calibri" w:hAnsi="Calibri" w:cs="Calibri"/>
        </w:rPr>
        <w:t xml:space="preserve">: </w:t>
      </w:r>
      <w:r w:rsidRPr="003D65A8">
        <w:rPr>
          <w:rFonts w:ascii="Calibri" w:hAnsi="Calibri" w:cs="Calibri"/>
        </w:rPr>
        <w:t>10</w:t>
      </w:r>
    </w:p>
    <w:p w:rsidR="003D65A8" w:rsidRPr="003D65A8" w:rsidRDefault="003D65A8" w:rsidP="003D65A8">
      <w:pPr>
        <w:pStyle w:val="Akapitzlist"/>
        <w:numPr>
          <w:ilvl w:val="0"/>
          <w:numId w:val="1"/>
        </w:numPr>
        <w:spacing w:after="240"/>
        <w:ind w:left="426" w:hanging="426"/>
        <w:jc w:val="both"/>
        <w:rPr>
          <w:rFonts w:ascii="Calibri" w:hAnsi="Calibri" w:cs="Calibri"/>
        </w:rPr>
      </w:pPr>
      <w:r w:rsidRPr="003D65A8">
        <w:rPr>
          <w:rFonts w:ascii="Calibri" w:hAnsi="Calibri" w:cs="Calibri"/>
        </w:rPr>
        <w:t>Liczba usuniętych niezgodności w rejestrze Pesel (sierpień)</w:t>
      </w:r>
      <w:r>
        <w:rPr>
          <w:rFonts w:ascii="Calibri" w:hAnsi="Calibri" w:cs="Calibri"/>
        </w:rPr>
        <w:t>:</w:t>
      </w:r>
      <w:r w:rsidRPr="003D65A8">
        <w:rPr>
          <w:rFonts w:ascii="Calibri" w:hAnsi="Calibri" w:cs="Calibri"/>
        </w:rPr>
        <w:t xml:space="preserve"> 28</w:t>
      </w:r>
    </w:p>
    <w:p w:rsidR="003D65A8" w:rsidRPr="003D65A8" w:rsidRDefault="003D65A8" w:rsidP="00F0235F">
      <w:pPr>
        <w:pStyle w:val="Akapitzlist"/>
        <w:numPr>
          <w:ilvl w:val="0"/>
          <w:numId w:val="1"/>
        </w:numPr>
        <w:spacing w:after="240"/>
        <w:ind w:left="426" w:hanging="426"/>
        <w:jc w:val="both"/>
        <w:rPr>
          <w:rFonts w:ascii="Calibri" w:hAnsi="Calibri" w:cs="Calibri"/>
        </w:rPr>
      </w:pPr>
      <w:r w:rsidRPr="003D65A8">
        <w:rPr>
          <w:rFonts w:ascii="Calibri" w:hAnsi="Calibri" w:cs="Calibri"/>
        </w:rPr>
        <w:t>Liczba dodanych, modyfikowanych, usuniętych danych w Rejestrze Danych Kontaktowych</w:t>
      </w:r>
      <w:r>
        <w:rPr>
          <w:rFonts w:ascii="Calibri" w:hAnsi="Calibri" w:cs="Calibri"/>
        </w:rPr>
        <w:t>:</w:t>
      </w:r>
      <w:r w:rsidRPr="003D65A8">
        <w:rPr>
          <w:rFonts w:ascii="Calibri" w:hAnsi="Calibri" w:cs="Calibri"/>
        </w:rPr>
        <w:t>38</w:t>
      </w:r>
    </w:p>
    <w:p w:rsidR="003D65A8" w:rsidRPr="003D65A8" w:rsidRDefault="003D65A8" w:rsidP="003D65A8">
      <w:pPr>
        <w:pStyle w:val="Akapitzlist"/>
        <w:numPr>
          <w:ilvl w:val="0"/>
          <w:numId w:val="1"/>
        </w:numPr>
        <w:spacing w:after="240"/>
        <w:ind w:left="426" w:hanging="426"/>
        <w:jc w:val="both"/>
        <w:rPr>
          <w:rFonts w:ascii="Calibri" w:hAnsi="Calibri" w:cs="Calibri"/>
        </w:rPr>
      </w:pPr>
      <w:r>
        <w:rPr>
          <w:rFonts w:ascii="Calibri" w:hAnsi="Calibri" w:cs="Calibri"/>
        </w:rPr>
        <w:lastRenderedPageBreak/>
        <w:t>Przygotowano</w:t>
      </w:r>
      <w:r w:rsidRPr="003D65A8">
        <w:rPr>
          <w:rFonts w:ascii="Calibri" w:hAnsi="Calibri" w:cs="Calibri"/>
        </w:rPr>
        <w:t xml:space="preserve"> Aneks nr 4 do Umowy nr 191/2024 (na wykonanie dokumentacji projektowej dla przebudowy ul. Lipowej, na długości ok. 50 mb od DW210 do działki nr 30/2 w</w:t>
      </w:r>
      <w:r>
        <w:rPr>
          <w:rFonts w:ascii="Calibri" w:hAnsi="Calibri" w:cs="Calibri"/>
        </w:rPr>
        <w:t> </w:t>
      </w:r>
      <w:r w:rsidRPr="003D65A8">
        <w:rPr>
          <w:rFonts w:ascii="Calibri" w:hAnsi="Calibri" w:cs="Calibri"/>
        </w:rPr>
        <w:t>miejscowości Motarzyno) z uwagi na brak możliwości dochowania terminu uzyskania decyzji ZRiD,</w:t>
      </w:r>
    </w:p>
    <w:p w:rsidR="003D65A8" w:rsidRPr="003D65A8" w:rsidRDefault="003D65A8" w:rsidP="003D65A8">
      <w:pPr>
        <w:pStyle w:val="Akapitzlist"/>
        <w:numPr>
          <w:ilvl w:val="0"/>
          <w:numId w:val="1"/>
        </w:numPr>
        <w:spacing w:after="240"/>
        <w:ind w:left="426" w:hanging="426"/>
        <w:jc w:val="both"/>
        <w:rPr>
          <w:rFonts w:ascii="Calibri" w:hAnsi="Calibri" w:cs="Calibri"/>
        </w:rPr>
      </w:pPr>
      <w:r>
        <w:rPr>
          <w:rFonts w:ascii="Calibri" w:hAnsi="Calibri" w:cs="Calibri"/>
        </w:rPr>
        <w:t>P</w:t>
      </w:r>
      <w:r w:rsidRPr="003D65A8">
        <w:rPr>
          <w:rFonts w:ascii="Calibri" w:hAnsi="Calibri" w:cs="Calibri"/>
        </w:rPr>
        <w:t>rzygotowanie zapytania ofertowego dot. wyznaczenia wojskowej klasy obciążenia MLC obiektów mostowych oraz wykonania ewidencji dróg gminnych i obiektów mostowych na terenie gminy Dębnica Kaszubska</w:t>
      </w:r>
      <w:r>
        <w:rPr>
          <w:rFonts w:ascii="Calibri" w:hAnsi="Calibri" w:cs="Calibri"/>
        </w:rPr>
        <w:t>.</w:t>
      </w:r>
    </w:p>
    <w:p w:rsidR="003D65A8" w:rsidRPr="003D65A8" w:rsidRDefault="00540130" w:rsidP="00540130">
      <w:pPr>
        <w:pStyle w:val="Akapitzlist"/>
        <w:numPr>
          <w:ilvl w:val="0"/>
          <w:numId w:val="1"/>
        </w:numPr>
        <w:spacing w:after="240"/>
        <w:ind w:left="426" w:hanging="426"/>
        <w:jc w:val="both"/>
        <w:rPr>
          <w:rFonts w:ascii="Calibri" w:hAnsi="Calibri" w:cs="Calibri"/>
        </w:rPr>
      </w:pPr>
      <w:r>
        <w:rPr>
          <w:rFonts w:ascii="Calibri" w:hAnsi="Calibri" w:cs="Calibri"/>
        </w:rPr>
        <w:t>Wnioski</w:t>
      </w:r>
      <w:r w:rsidR="003D65A8" w:rsidRPr="003D65A8">
        <w:rPr>
          <w:rFonts w:ascii="Calibri" w:hAnsi="Calibri" w:cs="Calibri"/>
        </w:rPr>
        <w:t xml:space="preserve"> dot. uzgodnienia lokalizacji urządzeń infrastruktury niezwiązanej z potrzebami ruchu drogowego</w:t>
      </w:r>
      <w:r>
        <w:rPr>
          <w:rFonts w:ascii="Calibri" w:hAnsi="Calibri" w:cs="Calibri"/>
        </w:rPr>
        <w:t>: 4</w:t>
      </w:r>
    </w:p>
    <w:p w:rsidR="003D65A8" w:rsidRPr="003D65A8" w:rsidRDefault="00540130" w:rsidP="00540130">
      <w:pPr>
        <w:pStyle w:val="Akapitzlist"/>
        <w:numPr>
          <w:ilvl w:val="0"/>
          <w:numId w:val="1"/>
        </w:numPr>
        <w:spacing w:after="240"/>
        <w:ind w:left="426" w:hanging="426"/>
        <w:jc w:val="both"/>
        <w:rPr>
          <w:rFonts w:ascii="Calibri" w:hAnsi="Calibri" w:cs="Calibri"/>
        </w:rPr>
      </w:pPr>
      <w:r>
        <w:rPr>
          <w:rFonts w:ascii="Calibri" w:hAnsi="Calibri" w:cs="Calibri"/>
        </w:rPr>
        <w:t xml:space="preserve">Wnioski </w:t>
      </w:r>
      <w:r w:rsidR="003D65A8" w:rsidRPr="003D65A8">
        <w:rPr>
          <w:rFonts w:ascii="Calibri" w:hAnsi="Calibri" w:cs="Calibri"/>
        </w:rPr>
        <w:t>dot. zajęcia pasa drogowego i umieszczenia urządzeń obcych w zakresie dróg publicznych</w:t>
      </w:r>
      <w:r>
        <w:rPr>
          <w:rFonts w:ascii="Calibri" w:hAnsi="Calibri" w:cs="Calibri"/>
        </w:rPr>
        <w:t>: 8</w:t>
      </w:r>
    </w:p>
    <w:p w:rsidR="003D65A8" w:rsidRPr="00540130" w:rsidRDefault="00540130" w:rsidP="00540130">
      <w:pPr>
        <w:pStyle w:val="Akapitzlist"/>
        <w:numPr>
          <w:ilvl w:val="0"/>
          <w:numId w:val="1"/>
        </w:numPr>
        <w:spacing w:after="240"/>
        <w:ind w:left="426" w:hanging="426"/>
        <w:jc w:val="both"/>
        <w:rPr>
          <w:rFonts w:ascii="Calibri" w:hAnsi="Calibri" w:cs="Calibri"/>
        </w:rPr>
      </w:pPr>
      <w:r w:rsidRPr="00540130">
        <w:rPr>
          <w:rFonts w:ascii="Calibri" w:hAnsi="Calibri" w:cs="Calibri"/>
        </w:rPr>
        <w:t>Wnioski</w:t>
      </w:r>
      <w:r w:rsidR="003D65A8" w:rsidRPr="00540130">
        <w:rPr>
          <w:rFonts w:ascii="Calibri" w:hAnsi="Calibri" w:cs="Calibri"/>
        </w:rPr>
        <w:t xml:space="preserve"> pod zajęcie pasa drogowego i umieszczenie urządzeń niezwiązanych z potrzebami ruchu drogowego w zakresie dróg wewnętrznych,</w:t>
      </w:r>
      <w:r>
        <w:rPr>
          <w:rFonts w:ascii="Calibri" w:hAnsi="Calibri" w:cs="Calibri"/>
        </w:rPr>
        <w:t xml:space="preserve"> </w:t>
      </w:r>
      <w:r w:rsidR="003D65A8" w:rsidRPr="00540130">
        <w:rPr>
          <w:rFonts w:ascii="Calibri" w:hAnsi="Calibri" w:cs="Calibri"/>
        </w:rPr>
        <w:t>na podstawie których sporządzono Umowy dzierżawy</w:t>
      </w:r>
      <w:r>
        <w:rPr>
          <w:rFonts w:ascii="Calibri" w:hAnsi="Calibri" w:cs="Calibri"/>
        </w:rPr>
        <w:t>:</w:t>
      </w:r>
      <w:r w:rsidR="003D65A8" w:rsidRPr="00540130">
        <w:rPr>
          <w:rFonts w:ascii="Calibri" w:hAnsi="Calibri" w:cs="Calibri"/>
        </w:rPr>
        <w:t xml:space="preserve"> </w:t>
      </w:r>
      <w:r>
        <w:rPr>
          <w:rFonts w:ascii="Calibri" w:hAnsi="Calibri" w:cs="Calibri"/>
        </w:rPr>
        <w:t>6</w:t>
      </w:r>
    </w:p>
    <w:p w:rsidR="00354B28" w:rsidRDefault="00540130" w:rsidP="00540130">
      <w:pPr>
        <w:pStyle w:val="Akapitzlist"/>
        <w:numPr>
          <w:ilvl w:val="0"/>
          <w:numId w:val="1"/>
        </w:numPr>
        <w:spacing w:after="240"/>
        <w:ind w:left="426" w:hanging="426"/>
        <w:jc w:val="both"/>
        <w:rPr>
          <w:rFonts w:ascii="Calibri" w:hAnsi="Calibri" w:cs="Calibri"/>
        </w:rPr>
      </w:pPr>
      <w:r>
        <w:rPr>
          <w:rFonts w:ascii="Calibri" w:hAnsi="Calibri" w:cs="Calibri"/>
        </w:rPr>
        <w:t>Wnioski</w:t>
      </w:r>
      <w:r w:rsidR="003D65A8" w:rsidRPr="003D65A8">
        <w:rPr>
          <w:rFonts w:ascii="Calibri" w:hAnsi="Calibri" w:cs="Calibri"/>
        </w:rPr>
        <w:t xml:space="preserve"> dot. uzgodnienia lokalizacji zjazdów</w:t>
      </w:r>
      <w:r>
        <w:rPr>
          <w:rFonts w:ascii="Calibri" w:hAnsi="Calibri" w:cs="Calibri"/>
        </w:rPr>
        <w:t>: 3</w:t>
      </w:r>
    </w:p>
    <w:p w:rsidR="00207268" w:rsidRDefault="00540130" w:rsidP="00207268">
      <w:pPr>
        <w:pStyle w:val="Akapitzlist"/>
        <w:numPr>
          <w:ilvl w:val="0"/>
          <w:numId w:val="1"/>
        </w:numPr>
        <w:spacing w:after="240"/>
        <w:ind w:left="426" w:hanging="426"/>
        <w:jc w:val="both"/>
        <w:rPr>
          <w:rFonts w:ascii="Calibri" w:hAnsi="Calibri" w:cs="Calibri"/>
        </w:rPr>
      </w:pPr>
      <w:r w:rsidRPr="00207268">
        <w:rPr>
          <w:rFonts w:ascii="Calibri" w:hAnsi="Calibri" w:cs="Calibri"/>
        </w:rPr>
        <w:t xml:space="preserve">Podpisano </w:t>
      </w:r>
      <w:r w:rsidR="00207268" w:rsidRPr="00207268">
        <w:rPr>
          <w:rFonts w:ascii="Calibri" w:hAnsi="Calibri" w:cs="Calibri"/>
        </w:rPr>
        <w:t>4 umowy najmu świetlic oraz jedną umowę najmu części działki z przeznaczeniem na cele przydomowe. 3 umowy dzierżawy na cele rolne oraz jedną umowę dzierżawy na cele przydomowe.</w:t>
      </w:r>
    </w:p>
    <w:p w:rsidR="00540130" w:rsidRPr="00207268" w:rsidRDefault="00540130" w:rsidP="00207268">
      <w:pPr>
        <w:pStyle w:val="Akapitzlist"/>
        <w:numPr>
          <w:ilvl w:val="0"/>
          <w:numId w:val="1"/>
        </w:numPr>
        <w:spacing w:after="240"/>
        <w:ind w:left="426" w:hanging="426"/>
        <w:jc w:val="both"/>
        <w:rPr>
          <w:rFonts w:ascii="Calibri" w:hAnsi="Calibri" w:cs="Calibri"/>
        </w:rPr>
      </w:pPr>
      <w:r w:rsidRPr="00207268">
        <w:rPr>
          <w:rFonts w:ascii="Calibri" w:hAnsi="Calibri" w:cs="Calibri"/>
        </w:rPr>
        <w:t>Podpisano trzy akty notarialne – sprzedaż działki 1617, 1317 i 1338, obręb Dębnica Kaszubska (os. Północ II),</w:t>
      </w:r>
      <w:r w:rsidR="00207268" w:rsidRPr="00207268">
        <w:rPr>
          <w:rFonts w:ascii="Calibri" w:hAnsi="Calibri" w:cs="Calibri"/>
        </w:rPr>
        <w:t xml:space="preserve"> </w:t>
      </w:r>
      <w:r w:rsidR="00207268">
        <w:rPr>
          <w:rFonts w:ascii="Calibri" w:hAnsi="Calibri" w:cs="Calibri"/>
        </w:rPr>
        <w:t xml:space="preserve">(Dz. </w:t>
      </w:r>
      <w:r w:rsidR="00207268" w:rsidRPr="00207268">
        <w:rPr>
          <w:rFonts w:ascii="Calibri" w:hAnsi="Calibri" w:cs="Calibri"/>
        </w:rPr>
        <w:t>nr 1316 – 144 967,80 zł brutto, nr 1317 - 150 625,80 zł brutto, nr 1338 – 118 621,20 zł brutto</w:t>
      </w:r>
      <w:r w:rsidR="00207268">
        <w:rPr>
          <w:rFonts w:ascii="Calibri" w:hAnsi="Calibri" w:cs="Calibri"/>
        </w:rPr>
        <w:t xml:space="preserve">. Łącznie </w:t>
      </w:r>
      <w:r w:rsidR="00207268" w:rsidRPr="00207268">
        <w:rPr>
          <w:rFonts w:ascii="Calibri" w:hAnsi="Calibri" w:cs="Calibri"/>
        </w:rPr>
        <w:t>414 214,8</w:t>
      </w:r>
      <w:r w:rsidR="00207268">
        <w:rPr>
          <w:rFonts w:ascii="Calibri" w:hAnsi="Calibri" w:cs="Calibri"/>
        </w:rPr>
        <w:t>0 zł).</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Wydano trzy postanowienia w sprawie zatwierdzenia wstępnego projektu podziału działek osób prywatnych w Dębnicy Kaszubskiej</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Wydano 2 decyzj</w:t>
      </w:r>
      <w:r>
        <w:rPr>
          <w:rFonts w:ascii="Calibri" w:hAnsi="Calibri" w:cs="Calibri"/>
        </w:rPr>
        <w:t>e</w:t>
      </w:r>
      <w:r w:rsidRPr="001D12CD">
        <w:rPr>
          <w:rFonts w:ascii="Calibri" w:hAnsi="Calibri" w:cs="Calibri"/>
        </w:rPr>
        <w:t xml:space="preserve"> administracyjn</w:t>
      </w:r>
      <w:r>
        <w:rPr>
          <w:rFonts w:ascii="Calibri" w:hAnsi="Calibri" w:cs="Calibri"/>
        </w:rPr>
        <w:t>e</w:t>
      </w:r>
      <w:r w:rsidRPr="001D12CD">
        <w:rPr>
          <w:rFonts w:ascii="Calibri" w:hAnsi="Calibri" w:cs="Calibri"/>
        </w:rPr>
        <w:t xml:space="preserve"> zatwierdzając</w:t>
      </w:r>
      <w:r>
        <w:rPr>
          <w:rFonts w:ascii="Calibri" w:hAnsi="Calibri" w:cs="Calibri"/>
        </w:rPr>
        <w:t>e</w:t>
      </w:r>
      <w:r w:rsidRPr="001D12CD">
        <w:rPr>
          <w:rFonts w:ascii="Calibri" w:hAnsi="Calibri" w:cs="Calibri"/>
        </w:rPr>
        <w:t xml:space="preserve"> podział nieruchomości osób prywatnych w</w:t>
      </w:r>
      <w:r>
        <w:rPr>
          <w:rFonts w:ascii="Calibri" w:hAnsi="Calibri" w:cs="Calibri"/>
        </w:rPr>
        <w:t> </w:t>
      </w:r>
      <w:r w:rsidRPr="001D12CD">
        <w:rPr>
          <w:rFonts w:ascii="Calibri" w:hAnsi="Calibri" w:cs="Calibri"/>
        </w:rPr>
        <w:t>obrębie Dębnica Kaszubska</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Na wniosek osób prywatnych wszczęto 9 postępowań dotyczących zatwierdzenia projektu podziału działek na terenie gminy</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Wpłynęły 34 akty notarialne dotyczące sprzedaży prywatnych działek w gminie Dębnica Kasz</w:t>
      </w:r>
      <w:r>
        <w:rPr>
          <w:rFonts w:ascii="Calibri" w:hAnsi="Calibri" w:cs="Calibri"/>
        </w:rPr>
        <w:t>ubska</w:t>
      </w:r>
      <w:r w:rsidRPr="001D12CD">
        <w:rPr>
          <w:rFonts w:ascii="Calibri" w:hAnsi="Calibri" w:cs="Calibri"/>
        </w:rPr>
        <w:t>. Po ich analizie stwierdzono, że nie będzie miało zastosowanie naliczenia opłaty planistycznej</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Wpłynęło 2 wnioski firmy ENERGA-OPERATOR, które wszczęły postępowanie</w:t>
      </w:r>
      <w:r>
        <w:rPr>
          <w:rFonts w:ascii="Calibri" w:hAnsi="Calibri" w:cs="Calibri"/>
        </w:rPr>
        <w:t xml:space="preserve"> </w:t>
      </w:r>
      <w:r w:rsidRPr="001D12CD">
        <w:rPr>
          <w:rFonts w:ascii="Calibri" w:hAnsi="Calibri" w:cs="Calibri"/>
        </w:rPr>
        <w:t>o ustanowienie służebności przesyłu na działkach gminnych, w związku z umieszczeniem infrastruktury</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 xml:space="preserve">Wójt Gminy Dębnica Kaszubska udostępnia do amatorskiego połowu ryb wody na terenie gminy (Jezioro Godzierz Mała – obręb ewidencyjny </w:t>
      </w:r>
      <w:r w:rsidR="003B72FD" w:rsidRPr="001D12CD">
        <w:rPr>
          <w:rFonts w:ascii="Calibri" w:hAnsi="Calibri" w:cs="Calibri"/>
        </w:rPr>
        <w:t>Niepoględzie</w:t>
      </w:r>
      <w:r w:rsidRPr="001D12CD">
        <w:rPr>
          <w:rFonts w:ascii="Calibri" w:hAnsi="Calibri" w:cs="Calibri"/>
        </w:rPr>
        <w:t>, Jezioro Wiejskie w miejscowości Gałęzów – obręb ewidencyjny Niepogl</w:t>
      </w:r>
      <w:r>
        <w:rPr>
          <w:rFonts w:ascii="Calibri" w:hAnsi="Calibri" w:cs="Calibri"/>
        </w:rPr>
        <w:t>ę</w:t>
      </w:r>
      <w:r w:rsidRPr="001D12CD">
        <w:rPr>
          <w:rFonts w:ascii="Calibri" w:hAnsi="Calibri" w:cs="Calibri"/>
        </w:rPr>
        <w:t>dzie, Jezioro w m. Niemczewo - obręb ewidencyjny Niemczewo-Goszczyno, staw w centrum wsi Gogolewo – obręb ewidencyjny Gogolewo). W związku z wydanym zarządzeniem nr 145/2025 Wójta Gminy Dębnica Kaszubska wprowadzono zmianę do zarządzenia w sprawie zasad udostępniania wód będących we władaniu Gminy Dębnica Kaszubska do celów amatorskiego połowu ryb. Prawo do łowienia ryby na gminnych wodach, ma osoba</w:t>
      </w:r>
      <w:r>
        <w:rPr>
          <w:rFonts w:ascii="Calibri" w:hAnsi="Calibri" w:cs="Calibri"/>
        </w:rPr>
        <w:t>,</w:t>
      </w:r>
      <w:r w:rsidRPr="001D12CD">
        <w:rPr>
          <w:rFonts w:ascii="Calibri" w:hAnsi="Calibri" w:cs="Calibri"/>
        </w:rPr>
        <w:t xml:space="preserve"> która posiada kartę wędkarską oraz zezwolenie na połów ryb wydane przez Wójta Gminy. Zezwoleniem na amatorski połów jest dokument w formie papierowej wydany w Urzędzie Gminy, po okazaniu potwierdzenia wniesienia opłaty lub dokument</w:t>
      </w:r>
      <w:r>
        <w:rPr>
          <w:rFonts w:ascii="Calibri" w:hAnsi="Calibri" w:cs="Calibri"/>
        </w:rPr>
        <w:t xml:space="preserve"> </w:t>
      </w:r>
      <w:r w:rsidRPr="001D12CD">
        <w:rPr>
          <w:rFonts w:ascii="Calibri" w:hAnsi="Calibri" w:cs="Calibri"/>
        </w:rPr>
        <w:t>potwierdzający wniesienie opłaty na odpowiedni rachunek bankowy Gminy Dębnica Kaszubska, który musi zawierać obowiązkowe treści wskazane w zarządzeniu. Szczegółowe informacje umieszczone zostały na stronie Gminy Dębnica Kaszubska oraz na stronie BIP.</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lastRenderedPageBreak/>
        <w:t>Mikroinstalacja na budynku UG – ponowne zgłoszenie awarii (błąd 125, niska izolacja), interwencja Pol-Eko (ponowna wizyta 18.09) czekamy na raport</w:t>
      </w:r>
    </w:p>
    <w:p w:rsidR="001D12CD" w:rsidRPr="001D12CD" w:rsidRDefault="001D12CD" w:rsidP="001D12CD">
      <w:pPr>
        <w:pStyle w:val="Akapitzlist"/>
        <w:numPr>
          <w:ilvl w:val="0"/>
          <w:numId w:val="1"/>
        </w:numPr>
        <w:spacing w:after="240"/>
        <w:ind w:left="426" w:hanging="426"/>
        <w:jc w:val="both"/>
        <w:rPr>
          <w:rFonts w:ascii="Calibri" w:hAnsi="Calibri" w:cs="Calibri"/>
        </w:rPr>
      </w:pPr>
      <w:r>
        <w:rPr>
          <w:rFonts w:ascii="Calibri" w:hAnsi="Calibri" w:cs="Calibri"/>
        </w:rPr>
        <w:t xml:space="preserve">Na bieżąco rozliczana jest </w:t>
      </w:r>
      <w:r w:rsidRPr="001D12CD">
        <w:rPr>
          <w:rFonts w:ascii="Calibri" w:hAnsi="Calibri" w:cs="Calibri"/>
        </w:rPr>
        <w:t>energii elektryczn</w:t>
      </w:r>
      <w:r>
        <w:rPr>
          <w:rFonts w:ascii="Calibri" w:hAnsi="Calibri" w:cs="Calibri"/>
        </w:rPr>
        <w:t>a</w:t>
      </w:r>
      <w:r w:rsidRPr="001D12CD">
        <w:rPr>
          <w:rFonts w:ascii="Calibri" w:hAnsi="Calibri" w:cs="Calibri"/>
        </w:rPr>
        <w:t xml:space="preserve"> – </w:t>
      </w:r>
      <w:r>
        <w:rPr>
          <w:rFonts w:ascii="Calibri" w:hAnsi="Calibri" w:cs="Calibri"/>
        </w:rPr>
        <w:t>osoba prywatna</w:t>
      </w:r>
      <w:r w:rsidRPr="001D12CD">
        <w:rPr>
          <w:rFonts w:ascii="Calibri" w:hAnsi="Calibri" w:cs="Calibri"/>
        </w:rPr>
        <w:t>, InPost, Avenir</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Złoż</w:t>
      </w:r>
      <w:r>
        <w:rPr>
          <w:rFonts w:ascii="Calibri" w:hAnsi="Calibri" w:cs="Calibri"/>
        </w:rPr>
        <w:t>ono</w:t>
      </w:r>
      <w:r w:rsidRPr="001D12CD">
        <w:rPr>
          <w:rFonts w:ascii="Calibri" w:hAnsi="Calibri" w:cs="Calibri"/>
        </w:rPr>
        <w:t xml:space="preserve"> wnios</w:t>
      </w:r>
      <w:r>
        <w:rPr>
          <w:rFonts w:ascii="Calibri" w:hAnsi="Calibri" w:cs="Calibri"/>
        </w:rPr>
        <w:t>ek</w:t>
      </w:r>
      <w:r w:rsidRPr="001D12CD">
        <w:rPr>
          <w:rFonts w:ascii="Calibri" w:hAnsi="Calibri" w:cs="Calibri"/>
        </w:rPr>
        <w:t xml:space="preserve"> o zmianę taryfy z C12W na C11 - PPE na boisku w Gogolewku</w:t>
      </w:r>
      <w:r>
        <w:rPr>
          <w:rFonts w:ascii="Calibri" w:hAnsi="Calibri" w:cs="Calibri"/>
        </w:rPr>
        <w:t xml:space="preserve"> </w:t>
      </w:r>
      <w:r w:rsidRPr="001D12CD">
        <w:rPr>
          <w:rFonts w:ascii="Calibri" w:hAnsi="Calibri" w:cs="Calibri"/>
        </w:rPr>
        <w:t>– przewidywana oszczędność roczna 1900 zł</w:t>
      </w:r>
      <w:r>
        <w:rPr>
          <w:rFonts w:ascii="Calibri" w:hAnsi="Calibri" w:cs="Calibri"/>
        </w:rPr>
        <w:t>. Trwa oczekiwanie na potwierdzanie.</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Zgłoszenie PPE żłobka – zgłoszenia dokonano po podpisaniu umów z ENERGA i ENEA.</w:t>
      </w:r>
    </w:p>
    <w:p w:rsidR="00540130" w:rsidRDefault="001D12CD" w:rsidP="00A90203">
      <w:pPr>
        <w:pStyle w:val="Akapitzlist"/>
        <w:numPr>
          <w:ilvl w:val="0"/>
          <w:numId w:val="1"/>
        </w:numPr>
        <w:spacing w:after="240"/>
        <w:ind w:left="426" w:hanging="426"/>
        <w:jc w:val="both"/>
        <w:rPr>
          <w:rFonts w:ascii="Calibri" w:hAnsi="Calibri" w:cs="Calibri"/>
        </w:rPr>
      </w:pPr>
      <w:r w:rsidRPr="001D12CD">
        <w:rPr>
          <w:rFonts w:ascii="Calibri" w:hAnsi="Calibri" w:cs="Calibri"/>
        </w:rPr>
        <w:t>Trwa montaż instalacji na potrzeby agregatu budynku urzędu</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Wysłan</w:t>
      </w:r>
      <w:r>
        <w:rPr>
          <w:rFonts w:ascii="Calibri" w:hAnsi="Calibri" w:cs="Calibri"/>
        </w:rPr>
        <w:t>o</w:t>
      </w:r>
      <w:r w:rsidRPr="001D12CD">
        <w:rPr>
          <w:rFonts w:ascii="Calibri" w:hAnsi="Calibri" w:cs="Calibri"/>
        </w:rPr>
        <w:t xml:space="preserve"> zapyta</w:t>
      </w:r>
      <w:r>
        <w:rPr>
          <w:rFonts w:ascii="Calibri" w:hAnsi="Calibri" w:cs="Calibri"/>
        </w:rPr>
        <w:t>nie</w:t>
      </w:r>
      <w:r w:rsidRPr="001D12CD">
        <w:rPr>
          <w:rFonts w:ascii="Calibri" w:hAnsi="Calibri" w:cs="Calibri"/>
        </w:rPr>
        <w:t xml:space="preserve"> do Starostwa – dot. wymaganych dokumentów do montażu tablicy wyników.</w:t>
      </w:r>
    </w:p>
    <w:p w:rsidR="001D12CD" w:rsidRPr="001D12CD" w:rsidRDefault="001D12CD" w:rsidP="001D12CD">
      <w:pPr>
        <w:pStyle w:val="Akapitzlist"/>
        <w:numPr>
          <w:ilvl w:val="0"/>
          <w:numId w:val="1"/>
        </w:numPr>
        <w:spacing w:after="240"/>
        <w:ind w:left="426" w:hanging="426"/>
        <w:jc w:val="both"/>
        <w:rPr>
          <w:rFonts w:ascii="Calibri" w:hAnsi="Calibri" w:cs="Calibri"/>
        </w:rPr>
      </w:pPr>
      <w:r w:rsidRPr="001D12CD">
        <w:rPr>
          <w:rFonts w:ascii="Calibri" w:hAnsi="Calibri" w:cs="Calibri"/>
        </w:rPr>
        <w:t>Motarzyno ul. Ogrodowa – zapytanie o wycenę dołożenia oprawy (dz. 239/53)</w:t>
      </w:r>
      <w:r>
        <w:rPr>
          <w:rFonts w:ascii="Calibri" w:hAnsi="Calibri" w:cs="Calibri"/>
        </w:rPr>
        <w:t>.</w:t>
      </w:r>
    </w:p>
    <w:p w:rsidR="001D12CD" w:rsidRPr="001D12CD" w:rsidRDefault="001D12CD" w:rsidP="001D12CD">
      <w:pPr>
        <w:pStyle w:val="Akapitzlist"/>
        <w:numPr>
          <w:ilvl w:val="0"/>
          <w:numId w:val="1"/>
        </w:numPr>
        <w:spacing w:after="240"/>
        <w:ind w:left="426" w:hanging="426"/>
        <w:jc w:val="both"/>
        <w:rPr>
          <w:rFonts w:ascii="Calibri" w:hAnsi="Calibri" w:cs="Calibri"/>
        </w:rPr>
      </w:pPr>
      <w:r>
        <w:rPr>
          <w:rFonts w:ascii="Calibri" w:hAnsi="Calibri" w:cs="Calibri"/>
        </w:rPr>
        <w:t xml:space="preserve">Zagłoszono bieżące awarie oświetlenia ulicznego: </w:t>
      </w:r>
      <w:r w:rsidRPr="001D12CD">
        <w:rPr>
          <w:rFonts w:ascii="Calibri" w:hAnsi="Calibri" w:cs="Calibri"/>
        </w:rPr>
        <w:t>Awaria oświetlenia ulicznego – zgłoszenia do EOŚ:</w:t>
      </w:r>
    </w:p>
    <w:p w:rsidR="001D12CD" w:rsidRPr="001D12CD" w:rsidRDefault="001D12CD" w:rsidP="00207268">
      <w:pPr>
        <w:pStyle w:val="Akapitzlist"/>
        <w:numPr>
          <w:ilvl w:val="0"/>
          <w:numId w:val="7"/>
        </w:numPr>
        <w:ind w:left="709" w:hanging="425"/>
        <w:jc w:val="both"/>
        <w:rPr>
          <w:rFonts w:ascii="Calibri" w:hAnsi="Calibri" w:cs="Calibri"/>
        </w:rPr>
      </w:pPr>
      <w:r w:rsidRPr="001D12CD">
        <w:rPr>
          <w:rFonts w:ascii="Calibri" w:hAnsi="Calibri" w:cs="Calibri"/>
        </w:rPr>
        <w:t>Dobra – ul. Brzozowa,</w:t>
      </w:r>
    </w:p>
    <w:p w:rsidR="001D12CD" w:rsidRPr="001D12CD" w:rsidRDefault="001D12CD" w:rsidP="00207268">
      <w:pPr>
        <w:pStyle w:val="Akapitzlist"/>
        <w:numPr>
          <w:ilvl w:val="0"/>
          <w:numId w:val="7"/>
        </w:numPr>
        <w:ind w:left="709" w:hanging="425"/>
        <w:jc w:val="both"/>
        <w:rPr>
          <w:rFonts w:ascii="Calibri" w:hAnsi="Calibri" w:cs="Calibri"/>
        </w:rPr>
      </w:pPr>
      <w:r w:rsidRPr="001D12CD">
        <w:rPr>
          <w:rFonts w:ascii="Calibri" w:hAnsi="Calibri" w:cs="Calibri"/>
        </w:rPr>
        <w:t>DK – ul. Krótka,</w:t>
      </w:r>
    </w:p>
    <w:p w:rsidR="001D12CD" w:rsidRPr="001D12CD" w:rsidRDefault="001D12CD" w:rsidP="00207268">
      <w:pPr>
        <w:pStyle w:val="Akapitzlist"/>
        <w:numPr>
          <w:ilvl w:val="0"/>
          <w:numId w:val="7"/>
        </w:numPr>
        <w:ind w:left="709" w:hanging="425"/>
        <w:jc w:val="both"/>
        <w:rPr>
          <w:rFonts w:ascii="Calibri" w:hAnsi="Calibri" w:cs="Calibri"/>
        </w:rPr>
      </w:pPr>
      <w:r w:rsidRPr="001D12CD">
        <w:rPr>
          <w:rFonts w:ascii="Calibri" w:hAnsi="Calibri" w:cs="Calibri"/>
        </w:rPr>
        <w:t>DK – ul. Zajęcza 53,</w:t>
      </w:r>
    </w:p>
    <w:p w:rsidR="001D12CD" w:rsidRPr="001D12CD" w:rsidRDefault="001D12CD" w:rsidP="00207268">
      <w:pPr>
        <w:pStyle w:val="Akapitzlist"/>
        <w:numPr>
          <w:ilvl w:val="0"/>
          <w:numId w:val="7"/>
        </w:numPr>
        <w:ind w:left="709" w:hanging="425"/>
        <w:jc w:val="both"/>
        <w:rPr>
          <w:rFonts w:ascii="Calibri" w:hAnsi="Calibri" w:cs="Calibri"/>
        </w:rPr>
      </w:pPr>
      <w:r w:rsidRPr="001D12CD">
        <w:rPr>
          <w:rFonts w:ascii="Calibri" w:hAnsi="Calibri" w:cs="Calibri"/>
        </w:rPr>
        <w:t>Jawory – zamówiono wymianę lampa z majątku Gminy, naprawa zlecona (koszt 984 zł),</w:t>
      </w:r>
    </w:p>
    <w:p w:rsidR="001D12CD" w:rsidRPr="001D12CD" w:rsidRDefault="001D12CD" w:rsidP="00207268">
      <w:pPr>
        <w:pStyle w:val="Akapitzlist"/>
        <w:numPr>
          <w:ilvl w:val="0"/>
          <w:numId w:val="7"/>
        </w:numPr>
        <w:ind w:left="709" w:hanging="425"/>
        <w:jc w:val="both"/>
        <w:rPr>
          <w:rFonts w:ascii="Calibri" w:hAnsi="Calibri" w:cs="Calibri"/>
        </w:rPr>
      </w:pPr>
      <w:r w:rsidRPr="001D12CD">
        <w:rPr>
          <w:rFonts w:ascii="Calibri" w:hAnsi="Calibri" w:cs="Calibri"/>
        </w:rPr>
        <w:t>Budowo – zamówiono wymianę lampa z majątku Gminy, naprawa zlecona (koszt 984 zł),</w:t>
      </w:r>
    </w:p>
    <w:p w:rsidR="001D12CD" w:rsidRPr="001D12CD" w:rsidRDefault="001D12CD" w:rsidP="00207268">
      <w:pPr>
        <w:pStyle w:val="Akapitzlist"/>
        <w:numPr>
          <w:ilvl w:val="0"/>
          <w:numId w:val="7"/>
        </w:numPr>
        <w:spacing w:after="240"/>
        <w:ind w:left="709" w:hanging="425"/>
        <w:jc w:val="both"/>
        <w:rPr>
          <w:rFonts w:ascii="Calibri" w:hAnsi="Calibri" w:cs="Calibri"/>
        </w:rPr>
      </w:pPr>
      <w:r w:rsidRPr="001D12CD">
        <w:rPr>
          <w:rFonts w:ascii="Calibri" w:hAnsi="Calibri" w:cs="Calibri"/>
        </w:rPr>
        <w:t>Dobra- zamówiono wymianę lampa z majątku Gminy, naprawa zlecona (koszt 984 zł),</w:t>
      </w:r>
    </w:p>
    <w:p w:rsidR="001D12CD" w:rsidRPr="001D12CD" w:rsidRDefault="001D12CD" w:rsidP="00FB0CCA">
      <w:pPr>
        <w:pStyle w:val="Akapitzlist"/>
        <w:numPr>
          <w:ilvl w:val="0"/>
          <w:numId w:val="1"/>
        </w:numPr>
        <w:spacing w:after="240"/>
        <w:ind w:left="426" w:hanging="426"/>
        <w:jc w:val="both"/>
        <w:rPr>
          <w:rFonts w:ascii="Calibri" w:hAnsi="Calibri" w:cs="Calibri"/>
        </w:rPr>
      </w:pPr>
      <w:r w:rsidRPr="001D12CD">
        <w:rPr>
          <w:rFonts w:ascii="Calibri" w:hAnsi="Calibri" w:cs="Calibri"/>
        </w:rPr>
        <w:t>Tablica wyników na stadionie</w:t>
      </w:r>
      <w:r>
        <w:rPr>
          <w:rFonts w:ascii="Calibri" w:hAnsi="Calibri" w:cs="Calibri"/>
        </w:rPr>
        <w:t xml:space="preserve">: </w:t>
      </w:r>
      <w:r w:rsidRPr="001D12CD">
        <w:rPr>
          <w:rFonts w:ascii="Calibri" w:hAnsi="Calibri" w:cs="Calibri"/>
        </w:rPr>
        <w:t>Przygotowanie zapytań, analiza ofert, projekt, pozwolenie na budowę, konstrukcja wsporcza słupy, dostawcy tablicy – koszt około 25-30</w:t>
      </w:r>
      <w:r w:rsidR="00654D1D">
        <w:rPr>
          <w:rFonts w:ascii="Calibri" w:hAnsi="Calibri" w:cs="Calibri"/>
        </w:rPr>
        <w:t xml:space="preserve"> </w:t>
      </w:r>
      <w:r w:rsidRPr="001D12CD">
        <w:rPr>
          <w:rFonts w:ascii="Calibri" w:hAnsi="Calibri" w:cs="Calibri"/>
        </w:rPr>
        <w:t>tys.</w:t>
      </w:r>
      <w:r w:rsidR="00654D1D">
        <w:rPr>
          <w:rFonts w:ascii="Calibri" w:hAnsi="Calibri" w:cs="Calibri"/>
        </w:rPr>
        <w:t xml:space="preserve"> zł.</w:t>
      </w:r>
    </w:p>
    <w:p w:rsidR="001D12CD" w:rsidRPr="00654D1D" w:rsidRDefault="001D12CD" w:rsidP="00E709D9">
      <w:pPr>
        <w:pStyle w:val="Akapitzlist"/>
        <w:numPr>
          <w:ilvl w:val="0"/>
          <w:numId w:val="1"/>
        </w:numPr>
        <w:spacing w:after="240"/>
        <w:ind w:left="426" w:hanging="426"/>
        <w:jc w:val="both"/>
        <w:rPr>
          <w:rFonts w:ascii="Calibri" w:hAnsi="Calibri" w:cs="Calibri"/>
        </w:rPr>
      </w:pPr>
      <w:r w:rsidRPr="00654D1D">
        <w:rPr>
          <w:rFonts w:ascii="Calibri" w:hAnsi="Calibri" w:cs="Calibri"/>
        </w:rPr>
        <w:t>Tablice uliczne i informacyjne:</w:t>
      </w:r>
      <w:r w:rsidR="00654D1D">
        <w:rPr>
          <w:rFonts w:ascii="Calibri" w:hAnsi="Calibri" w:cs="Calibri"/>
        </w:rPr>
        <w:t xml:space="preserve"> Z</w:t>
      </w:r>
      <w:r w:rsidRPr="00654D1D">
        <w:rPr>
          <w:rFonts w:ascii="Calibri" w:hAnsi="Calibri" w:cs="Calibri"/>
        </w:rPr>
        <w:t>amówi</w:t>
      </w:r>
      <w:r w:rsidR="00654D1D">
        <w:rPr>
          <w:rFonts w:ascii="Calibri" w:hAnsi="Calibri" w:cs="Calibri"/>
        </w:rPr>
        <w:t>ono</w:t>
      </w:r>
      <w:r w:rsidRPr="00654D1D">
        <w:rPr>
          <w:rFonts w:ascii="Calibri" w:hAnsi="Calibri" w:cs="Calibri"/>
        </w:rPr>
        <w:t xml:space="preserve"> tabliczki „ul. Pałacowa” (Borzęcino)</w:t>
      </w:r>
      <w:r w:rsidR="00654D1D">
        <w:rPr>
          <w:rFonts w:ascii="Calibri" w:hAnsi="Calibri" w:cs="Calibri"/>
        </w:rPr>
        <w:t>.</w:t>
      </w:r>
    </w:p>
    <w:p w:rsidR="001D12CD" w:rsidRPr="001D12CD" w:rsidRDefault="00654D1D" w:rsidP="001D12CD">
      <w:pPr>
        <w:pStyle w:val="Akapitzlist"/>
        <w:numPr>
          <w:ilvl w:val="0"/>
          <w:numId w:val="1"/>
        </w:numPr>
        <w:spacing w:after="240"/>
        <w:ind w:left="426" w:hanging="426"/>
        <w:jc w:val="both"/>
        <w:rPr>
          <w:rFonts w:ascii="Calibri" w:hAnsi="Calibri" w:cs="Calibri"/>
        </w:rPr>
      </w:pPr>
      <w:r>
        <w:rPr>
          <w:rFonts w:ascii="Calibri" w:hAnsi="Calibri" w:cs="Calibri"/>
        </w:rPr>
        <w:t>Zamontowano</w:t>
      </w:r>
      <w:r w:rsidR="001D12CD" w:rsidRPr="001D12CD">
        <w:rPr>
          <w:rFonts w:ascii="Calibri" w:hAnsi="Calibri" w:cs="Calibri"/>
        </w:rPr>
        <w:t xml:space="preserve"> tablicę informacyjną (Troszki – działka KOWR), koszt 1168,50 zł.</w:t>
      </w:r>
    </w:p>
    <w:p w:rsidR="00654D1D" w:rsidRPr="00654D1D" w:rsidRDefault="00654D1D" w:rsidP="00654D1D">
      <w:pPr>
        <w:pStyle w:val="Akapitzlist"/>
        <w:numPr>
          <w:ilvl w:val="0"/>
          <w:numId w:val="1"/>
        </w:numPr>
        <w:spacing w:after="240"/>
        <w:ind w:left="426" w:hanging="426"/>
        <w:jc w:val="both"/>
        <w:rPr>
          <w:rFonts w:ascii="Calibri" w:hAnsi="Calibri" w:cs="Calibri"/>
        </w:rPr>
      </w:pPr>
      <w:r w:rsidRPr="00654D1D">
        <w:rPr>
          <w:rFonts w:ascii="Calibri" w:hAnsi="Calibri" w:cs="Calibri"/>
        </w:rPr>
        <w:t>Podole Małe:</w:t>
      </w:r>
    </w:p>
    <w:p w:rsidR="00654D1D" w:rsidRPr="00654D1D" w:rsidRDefault="00654D1D" w:rsidP="00207268">
      <w:pPr>
        <w:pStyle w:val="Akapitzlist"/>
        <w:numPr>
          <w:ilvl w:val="0"/>
          <w:numId w:val="8"/>
        </w:numPr>
        <w:ind w:left="709" w:hanging="425"/>
        <w:jc w:val="both"/>
        <w:rPr>
          <w:rFonts w:ascii="Calibri" w:hAnsi="Calibri" w:cs="Calibri"/>
        </w:rPr>
      </w:pPr>
      <w:r w:rsidRPr="00654D1D">
        <w:rPr>
          <w:rFonts w:ascii="Calibri" w:hAnsi="Calibri" w:cs="Calibri"/>
        </w:rPr>
        <w:t xml:space="preserve">Przygotowanie odpowiedzi na zapytanie Pani Radnej Wiolety Jabłońskiej – wsparcie utrzymania boiska i szatni. </w:t>
      </w:r>
    </w:p>
    <w:p w:rsidR="00654D1D" w:rsidRPr="00654D1D" w:rsidRDefault="00654D1D" w:rsidP="00207268">
      <w:pPr>
        <w:pStyle w:val="Akapitzlist"/>
        <w:numPr>
          <w:ilvl w:val="0"/>
          <w:numId w:val="8"/>
        </w:numPr>
        <w:spacing w:after="240"/>
        <w:ind w:left="709" w:hanging="425"/>
        <w:jc w:val="both"/>
        <w:rPr>
          <w:rFonts w:ascii="Calibri" w:hAnsi="Calibri" w:cs="Calibri"/>
        </w:rPr>
      </w:pPr>
      <w:r w:rsidRPr="00654D1D">
        <w:rPr>
          <w:rFonts w:ascii="Calibri" w:hAnsi="Calibri" w:cs="Calibri"/>
        </w:rPr>
        <w:t>Naprawa przeciekającego dachu w szatni – zlokalizowano przeciek i wymieniono płytę gipsową na suficie</w:t>
      </w:r>
      <w:r>
        <w:rPr>
          <w:rFonts w:ascii="Calibri" w:hAnsi="Calibri" w:cs="Calibri"/>
        </w:rPr>
        <w:t>.</w:t>
      </w:r>
    </w:p>
    <w:p w:rsidR="00654D1D" w:rsidRPr="00654D1D" w:rsidRDefault="00654D1D" w:rsidP="00654D1D">
      <w:pPr>
        <w:pStyle w:val="Akapitzlist"/>
        <w:numPr>
          <w:ilvl w:val="0"/>
          <w:numId w:val="1"/>
        </w:numPr>
        <w:spacing w:after="240"/>
        <w:ind w:left="426" w:hanging="426"/>
        <w:jc w:val="both"/>
        <w:rPr>
          <w:rFonts w:ascii="Calibri" w:hAnsi="Calibri" w:cs="Calibri"/>
        </w:rPr>
      </w:pPr>
      <w:r w:rsidRPr="00654D1D">
        <w:rPr>
          <w:rFonts w:ascii="Calibri" w:hAnsi="Calibri" w:cs="Calibri"/>
        </w:rPr>
        <w:t>Motarzyno – podpisanie umowy na ogrodzenie placu, wykonanie i odbiór wykonanych prac, przestawiono urządzenia w</w:t>
      </w:r>
      <w:r>
        <w:rPr>
          <w:rFonts w:ascii="Calibri" w:hAnsi="Calibri" w:cs="Calibri"/>
        </w:rPr>
        <w:t>edług</w:t>
      </w:r>
      <w:r w:rsidRPr="00654D1D">
        <w:rPr>
          <w:rFonts w:ascii="Calibri" w:hAnsi="Calibri" w:cs="Calibri"/>
        </w:rPr>
        <w:t xml:space="preserve"> projektu</w:t>
      </w:r>
      <w:r>
        <w:rPr>
          <w:rFonts w:ascii="Calibri" w:hAnsi="Calibri" w:cs="Calibri"/>
        </w:rPr>
        <w:t>.</w:t>
      </w:r>
    </w:p>
    <w:p w:rsidR="00654D1D" w:rsidRPr="00654D1D" w:rsidRDefault="00654D1D" w:rsidP="00654D1D">
      <w:pPr>
        <w:pStyle w:val="Akapitzlist"/>
        <w:numPr>
          <w:ilvl w:val="0"/>
          <w:numId w:val="1"/>
        </w:numPr>
        <w:spacing w:after="240"/>
        <w:ind w:left="426" w:hanging="426"/>
        <w:jc w:val="both"/>
        <w:rPr>
          <w:rFonts w:ascii="Calibri" w:hAnsi="Calibri" w:cs="Calibri"/>
        </w:rPr>
      </w:pPr>
      <w:r w:rsidRPr="00654D1D">
        <w:rPr>
          <w:rFonts w:ascii="Calibri" w:hAnsi="Calibri" w:cs="Calibri"/>
        </w:rPr>
        <w:t>Motarzyno – zamówiono toaletę ToiToi -</w:t>
      </w:r>
      <w:r>
        <w:rPr>
          <w:rFonts w:ascii="Calibri" w:hAnsi="Calibri" w:cs="Calibri"/>
        </w:rPr>
        <w:t xml:space="preserve"> </w:t>
      </w:r>
      <w:r w:rsidRPr="00654D1D">
        <w:rPr>
          <w:rFonts w:ascii="Calibri" w:hAnsi="Calibri" w:cs="Calibri"/>
        </w:rPr>
        <w:t>WC na stadion piłkarski</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Troszki:</w:t>
      </w:r>
    </w:p>
    <w:p w:rsidR="00654D1D" w:rsidRPr="00654D1D" w:rsidRDefault="00654D1D" w:rsidP="00207268">
      <w:pPr>
        <w:pStyle w:val="Akapitzlist"/>
        <w:numPr>
          <w:ilvl w:val="0"/>
          <w:numId w:val="9"/>
        </w:numPr>
        <w:ind w:left="567" w:hanging="567"/>
        <w:jc w:val="both"/>
        <w:rPr>
          <w:rFonts w:ascii="Calibri" w:hAnsi="Calibri" w:cs="Calibri"/>
        </w:rPr>
      </w:pPr>
      <w:r w:rsidRPr="00654D1D">
        <w:rPr>
          <w:rFonts w:ascii="Calibri" w:hAnsi="Calibri" w:cs="Calibri"/>
        </w:rPr>
        <w:t>Montaż urządzeń – SIGMA zakończony,</w:t>
      </w:r>
    </w:p>
    <w:p w:rsidR="00654D1D" w:rsidRPr="00654D1D" w:rsidRDefault="00654D1D" w:rsidP="00207268">
      <w:pPr>
        <w:pStyle w:val="Akapitzlist"/>
        <w:numPr>
          <w:ilvl w:val="0"/>
          <w:numId w:val="9"/>
        </w:numPr>
        <w:ind w:left="567" w:hanging="567"/>
        <w:jc w:val="both"/>
        <w:rPr>
          <w:rFonts w:ascii="Calibri" w:hAnsi="Calibri" w:cs="Calibri"/>
        </w:rPr>
      </w:pPr>
      <w:r w:rsidRPr="00654D1D">
        <w:rPr>
          <w:rFonts w:ascii="Calibri" w:hAnsi="Calibri" w:cs="Calibri"/>
        </w:rPr>
        <w:t>Wykonanie ogrodzenia placu zabaw i piłko chwytów</w:t>
      </w:r>
      <w:r>
        <w:rPr>
          <w:rFonts w:ascii="Calibri" w:hAnsi="Calibri" w:cs="Calibri"/>
        </w:rPr>
        <w:t>,</w:t>
      </w:r>
    </w:p>
    <w:p w:rsidR="00654D1D" w:rsidRPr="00654D1D" w:rsidRDefault="00654D1D" w:rsidP="00207268">
      <w:pPr>
        <w:pStyle w:val="Akapitzlist"/>
        <w:numPr>
          <w:ilvl w:val="0"/>
          <w:numId w:val="9"/>
        </w:numPr>
        <w:spacing w:after="240"/>
        <w:ind w:left="567" w:hanging="567"/>
        <w:jc w:val="both"/>
        <w:rPr>
          <w:rFonts w:ascii="Calibri" w:hAnsi="Calibri" w:cs="Calibri"/>
        </w:rPr>
      </w:pPr>
      <w:r w:rsidRPr="00654D1D">
        <w:rPr>
          <w:rFonts w:ascii="Calibri" w:hAnsi="Calibri" w:cs="Calibri"/>
        </w:rPr>
        <w:t>Remont altany, obróbka blacharska, malowanie</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Łabiszewo – montaż regulaminu SIMBA i wykonanie strefy bezpiecznej.</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Skarszów Dolny – wytyczenie ogrodzenia i lokalizacji urządzeń wg. projektu</w:t>
      </w:r>
      <w:r>
        <w:rPr>
          <w:rFonts w:ascii="Calibri" w:hAnsi="Calibri" w:cs="Calibri"/>
        </w:rPr>
        <w:t xml:space="preserve"> </w:t>
      </w:r>
      <w:r w:rsidRPr="00654D1D">
        <w:rPr>
          <w:rFonts w:ascii="Calibri" w:hAnsi="Calibri" w:cs="Calibri"/>
        </w:rPr>
        <w:t>– zlecenie Sołtysa</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lastRenderedPageBreak/>
        <w:t>Gałęzów – zlecenie wyceny zagospodarowania terenu i ogrodzenia placu zabaw</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 xml:space="preserve">Kotowo – remont świetlicy, wycena karuzeli tarczowej – </w:t>
      </w:r>
      <w:r>
        <w:rPr>
          <w:rFonts w:ascii="Calibri" w:hAnsi="Calibri" w:cs="Calibri"/>
        </w:rPr>
        <w:t xml:space="preserve">wynegocjowana kwota </w:t>
      </w:r>
      <w:r w:rsidRPr="00654D1D">
        <w:rPr>
          <w:rFonts w:ascii="Calibri" w:hAnsi="Calibri" w:cs="Calibri"/>
        </w:rPr>
        <w:t>5</w:t>
      </w:r>
      <w:r>
        <w:rPr>
          <w:rFonts w:ascii="Calibri" w:hAnsi="Calibri" w:cs="Calibri"/>
        </w:rPr>
        <w:t xml:space="preserve"> </w:t>
      </w:r>
      <w:r w:rsidRPr="00654D1D">
        <w:rPr>
          <w:rFonts w:ascii="Calibri" w:hAnsi="Calibri" w:cs="Calibri"/>
        </w:rPr>
        <w:t>tys</w:t>
      </w:r>
      <w:r>
        <w:rPr>
          <w:rFonts w:ascii="Calibri" w:hAnsi="Calibri" w:cs="Calibri"/>
        </w:rPr>
        <w:t>. zł. Przesunięcie środków po stornie sołectwa.</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Kosz na śmieci dla Grabina – Investim – zamówiono 11.09, sfinansowano z FS.</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Zamówi</w:t>
      </w:r>
      <w:r>
        <w:rPr>
          <w:rFonts w:ascii="Calibri" w:hAnsi="Calibri" w:cs="Calibri"/>
        </w:rPr>
        <w:t>ono</w:t>
      </w:r>
      <w:r w:rsidRPr="00654D1D">
        <w:rPr>
          <w:rFonts w:ascii="Calibri" w:hAnsi="Calibri" w:cs="Calibri"/>
        </w:rPr>
        <w:t xml:space="preserve"> siat</w:t>
      </w:r>
      <w:r>
        <w:rPr>
          <w:rFonts w:ascii="Calibri" w:hAnsi="Calibri" w:cs="Calibri"/>
        </w:rPr>
        <w:t>ki</w:t>
      </w:r>
      <w:r w:rsidRPr="00654D1D">
        <w:rPr>
          <w:rFonts w:ascii="Calibri" w:hAnsi="Calibri" w:cs="Calibri"/>
        </w:rPr>
        <w:t xml:space="preserve"> do bramek i łańcuch</w:t>
      </w:r>
      <w:r>
        <w:rPr>
          <w:rFonts w:ascii="Calibri" w:hAnsi="Calibri" w:cs="Calibri"/>
        </w:rPr>
        <w:t>y</w:t>
      </w:r>
      <w:r w:rsidRPr="00654D1D">
        <w:rPr>
          <w:rFonts w:ascii="Calibri" w:hAnsi="Calibri" w:cs="Calibri"/>
        </w:rPr>
        <w:t xml:space="preserve"> do koszykówki</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Starnice – plac zabaw - zamówienie dysku na zjazd linowy „Tyrolkę”</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Zamówiono kruszywo do napraw dróg na terenie gminy</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Krzywań - zamówiono wyposażenie nowo projektowanego placu zabaw</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Dobieszewko</w:t>
      </w:r>
      <w:r>
        <w:rPr>
          <w:rFonts w:ascii="Calibri" w:hAnsi="Calibri" w:cs="Calibri"/>
        </w:rPr>
        <w:t xml:space="preserve"> </w:t>
      </w:r>
      <w:r w:rsidRPr="00654D1D">
        <w:rPr>
          <w:rFonts w:ascii="Calibri" w:hAnsi="Calibri" w:cs="Calibri"/>
        </w:rPr>
        <w:t>- zamówiono donico-filiżankę z funduszu sołeckiego</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Naprawa cyrkulacji CWU w budynku UG – zakup i wymiana pompy</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Zgłoszenie zalewania ul. Fabryczna 24 – przekazane do ZGK</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Zamówienie odbojników parkingowych</w:t>
      </w:r>
      <w:r>
        <w:rPr>
          <w:rFonts w:ascii="Calibri" w:hAnsi="Calibri" w:cs="Calibri"/>
        </w:rPr>
        <w:t xml:space="preserve"> </w:t>
      </w:r>
      <w:r w:rsidRPr="00654D1D">
        <w:rPr>
          <w:rFonts w:ascii="Calibri" w:hAnsi="Calibri" w:cs="Calibri"/>
        </w:rPr>
        <w:t>- 7 szt. w celu ochrony ścian budynku UG</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Naprawa dachu w Troszkach</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sidRPr="00654D1D">
        <w:rPr>
          <w:rFonts w:ascii="Calibri" w:hAnsi="Calibri" w:cs="Calibri"/>
        </w:rPr>
        <w:t>Zapytania o karty paliwowe Orlen FLOTA – zapytanie wysłane, czekamy na decyzję</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Pr>
          <w:rFonts w:ascii="Calibri" w:hAnsi="Calibri" w:cs="Calibri"/>
        </w:rPr>
        <w:t>U</w:t>
      </w:r>
      <w:r w:rsidRPr="00654D1D">
        <w:rPr>
          <w:rFonts w:ascii="Calibri" w:hAnsi="Calibri" w:cs="Calibri"/>
        </w:rPr>
        <w:t>zgodni</w:t>
      </w:r>
      <w:r>
        <w:rPr>
          <w:rFonts w:ascii="Calibri" w:hAnsi="Calibri" w:cs="Calibri"/>
        </w:rPr>
        <w:t>ono</w:t>
      </w:r>
      <w:r w:rsidRPr="00654D1D">
        <w:rPr>
          <w:rFonts w:ascii="Calibri" w:hAnsi="Calibri" w:cs="Calibri"/>
        </w:rPr>
        <w:t xml:space="preserve"> z kominiarzem termin</w:t>
      </w:r>
      <w:r>
        <w:rPr>
          <w:rFonts w:ascii="Calibri" w:hAnsi="Calibri" w:cs="Calibri"/>
        </w:rPr>
        <w:t>y</w:t>
      </w:r>
      <w:r w:rsidRPr="00654D1D">
        <w:rPr>
          <w:rFonts w:ascii="Calibri" w:hAnsi="Calibri" w:cs="Calibri"/>
        </w:rPr>
        <w:t xml:space="preserve"> czyszczenia kominów dymowych i spalinowych w obiektach gminnych przed sezonem grzewczym (realizacja umowy 118/2025 z dnia 11.04.2025), powiadomienie lokatorów. </w:t>
      </w:r>
    </w:p>
    <w:p w:rsidR="00654D1D" w:rsidRPr="00654D1D" w:rsidRDefault="00654D1D" w:rsidP="00654D1D">
      <w:pPr>
        <w:pStyle w:val="Akapitzlist"/>
        <w:numPr>
          <w:ilvl w:val="0"/>
          <w:numId w:val="1"/>
        </w:numPr>
        <w:spacing w:after="240"/>
        <w:ind w:left="567" w:hanging="567"/>
        <w:jc w:val="both"/>
        <w:rPr>
          <w:rFonts w:ascii="Calibri" w:hAnsi="Calibri" w:cs="Calibri"/>
        </w:rPr>
      </w:pPr>
      <w:r>
        <w:rPr>
          <w:rFonts w:ascii="Calibri" w:hAnsi="Calibri" w:cs="Calibri"/>
        </w:rPr>
        <w:t>Sporządzono i podpisano</w:t>
      </w:r>
      <w:r w:rsidRPr="00654D1D">
        <w:rPr>
          <w:rFonts w:ascii="Calibri" w:hAnsi="Calibri" w:cs="Calibri"/>
        </w:rPr>
        <w:t xml:space="preserve"> aneks do umowy przeglądów instalacji elektrycznych w obiektach gminnych</w:t>
      </w:r>
      <w:r>
        <w:rPr>
          <w:rFonts w:ascii="Calibri" w:hAnsi="Calibri" w:cs="Calibri"/>
        </w:rPr>
        <w:t>.</w:t>
      </w:r>
    </w:p>
    <w:p w:rsidR="00654D1D" w:rsidRPr="00654D1D" w:rsidRDefault="00654D1D" w:rsidP="00654D1D">
      <w:pPr>
        <w:pStyle w:val="Akapitzlist"/>
        <w:numPr>
          <w:ilvl w:val="0"/>
          <w:numId w:val="1"/>
        </w:numPr>
        <w:spacing w:after="240"/>
        <w:ind w:left="567" w:hanging="567"/>
        <w:jc w:val="both"/>
        <w:rPr>
          <w:rFonts w:ascii="Calibri" w:hAnsi="Calibri" w:cs="Calibri"/>
        </w:rPr>
      </w:pPr>
      <w:r>
        <w:rPr>
          <w:rFonts w:ascii="Calibri" w:hAnsi="Calibri" w:cs="Calibri"/>
        </w:rPr>
        <w:t>S</w:t>
      </w:r>
      <w:r w:rsidRPr="00654D1D">
        <w:rPr>
          <w:rFonts w:ascii="Calibri" w:hAnsi="Calibri" w:cs="Calibri"/>
        </w:rPr>
        <w:t>porządz</w:t>
      </w:r>
      <w:r>
        <w:rPr>
          <w:rFonts w:ascii="Calibri" w:hAnsi="Calibri" w:cs="Calibri"/>
        </w:rPr>
        <w:t>ono</w:t>
      </w:r>
      <w:r w:rsidRPr="00654D1D">
        <w:rPr>
          <w:rFonts w:ascii="Calibri" w:hAnsi="Calibri" w:cs="Calibri"/>
        </w:rPr>
        <w:t xml:space="preserve"> zapytania ofertowego na wykonanie robót budowlanych związanych z</w:t>
      </w:r>
      <w:r>
        <w:rPr>
          <w:rFonts w:ascii="Calibri" w:hAnsi="Calibri" w:cs="Calibri"/>
        </w:rPr>
        <w:t> </w:t>
      </w:r>
      <w:r w:rsidRPr="00654D1D">
        <w:rPr>
          <w:rFonts w:ascii="Calibri" w:hAnsi="Calibri" w:cs="Calibri"/>
        </w:rPr>
        <w:t xml:space="preserve">uszczelnieniem komina w budynku OSP Dębnica kaszubska. Rozesłanie zapytań i zebranie ofert. </w:t>
      </w:r>
    </w:p>
    <w:p w:rsidR="00654D1D" w:rsidRPr="00654D1D" w:rsidRDefault="00654D1D" w:rsidP="00654D1D">
      <w:pPr>
        <w:pStyle w:val="Akapitzlist"/>
        <w:numPr>
          <w:ilvl w:val="0"/>
          <w:numId w:val="1"/>
        </w:numPr>
        <w:spacing w:after="240"/>
        <w:ind w:left="567" w:hanging="567"/>
        <w:jc w:val="both"/>
        <w:rPr>
          <w:rFonts w:ascii="Calibri" w:hAnsi="Calibri" w:cs="Calibri"/>
        </w:rPr>
      </w:pPr>
      <w:r>
        <w:rPr>
          <w:rFonts w:ascii="Calibri" w:hAnsi="Calibri" w:cs="Calibri"/>
        </w:rPr>
        <w:t>W</w:t>
      </w:r>
      <w:r w:rsidRPr="00654D1D">
        <w:rPr>
          <w:rFonts w:ascii="Calibri" w:hAnsi="Calibri" w:cs="Calibri"/>
        </w:rPr>
        <w:t xml:space="preserve"> związku z otrzymanymi opiniami kominiarskimi nr 170/2025 z dnia 09.09.2025 oraz 171/2025 z dnia 09.09.2025 o konieczności przemurowania kominów ponad dachem w budynku Urzędu Gminy oraz budynku „czerwonej szkoły” wszczęcie procedury: sporządzenie i wysłanie zgłoszeń do starostwa o wykonanie robót budowlanych w obu budynkach. </w:t>
      </w:r>
    </w:p>
    <w:p w:rsidR="00654D1D" w:rsidRPr="00654D1D" w:rsidRDefault="00654D1D" w:rsidP="00654D1D">
      <w:pPr>
        <w:pStyle w:val="Akapitzlist"/>
        <w:numPr>
          <w:ilvl w:val="0"/>
          <w:numId w:val="1"/>
        </w:numPr>
        <w:spacing w:after="240"/>
        <w:ind w:left="567" w:hanging="567"/>
        <w:jc w:val="both"/>
        <w:rPr>
          <w:rFonts w:ascii="Calibri" w:hAnsi="Calibri" w:cs="Calibri"/>
        </w:rPr>
      </w:pPr>
      <w:r>
        <w:rPr>
          <w:rFonts w:ascii="Calibri" w:hAnsi="Calibri" w:cs="Calibri"/>
        </w:rPr>
        <w:t>S</w:t>
      </w:r>
      <w:r w:rsidRPr="00654D1D">
        <w:rPr>
          <w:rFonts w:ascii="Calibri" w:hAnsi="Calibri" w:cs="Calibri"/>
        </w:rPr>
        <w:t>porządz</w:t>
      </w:r>
      <w:r>
        <w:rPr>
          <w:rFonts w:ascii="Calibri" w:hAnsi="Calibri" w:cs="Calibri"/>
        </w:rPr>
        <w:t xml:space="preserve">ono i wysłano </w:t>
      </w:r>
      <w:r w:rsidRPr="00654D1D">
        <w:rPr>
          <w:rFonts w:ascii="Calibri" w:hAnsi="Calibri" w:cs="Calibri"/>
        </w:rPr>
        <w:t xml:space="preserve">zgłoszenia wykonania robót budowlanych dotyczących rozebrania budynku OSP w Podolu Małym.  </w:t>
      </w:r>
    </w:p>
    <w:p w:rsidR="00654D1D" w:rsidRPr="00654D1D" w:rsidRDefault="00654D1D" w:rsidP="00654D1D">
      <w:pPr>
        <w:pStyle w:val="Akapitzlist"/>
        <w:numPr>
          <w:ilvl w:val="0"/>
          <w:numId w:val="1"/>
        </w:numPr>
        <w:spacing w:after="240"/>
        <w:ind w:left="567" w:hanging="567"/>
        <w:jc w:val="both"/>
        <w:rPr>
          <w:rFonts w:ascii="Calibri" w:hAnsi="Calibri" w:cs="Calibri"/>
        </w:rPr>
      </w:pPr>
      <w:r>
        <w:rPr>
          <w:rFonts w:ascii="Calibri" w:hAnsi="Calibri" w:cs="Calibri"/>
        </w:rPr>
        <w:t>Wy</w:t>
      </w:r>
      <w:r w:rsidRPr="00654D1D">
        <w:rPr>
          <w:rFonts w:ascii="Calibri" w:hAnsi="Calibri" w:cs="Calibri"/>
        </w:rPr>
        <w:t>słan</w:t>
      </w:r>
      <w:r>
        <w:rPr>
          <w:rFonts w:ascii="Calibri" w:hAnsi="Calibri" w:cs="Calibri"/>
        </w:rPr>
        <w:t>o</w:t>
      </w:r>
      <w:r w:rsidRPr="00654D1D">
        <w:rPr>
          <w:rFonts w:ascii="Calibri" w:hAnsi="Calibri" w:cs="Calibri"/>
        </w:rPr>
        <w:t xml:space="preserve"> zapyta</w:t>
      </w:r>
      <w:r>
        <w:rPr>
          <w:rFonts w:ascii="Calibri" w:hAnsi="Calibri" w:cs="Calibri"/>
        </w:rPr>
        <w:t>nia</w:t>
      </w:r>
      <w:r w:rsidRPr="00654D1D">
        <w:rPr>
          <w:rFonts w:ascii="Calibri" w:hAnsi="Calibri" w:cs="Calibri"/>
        </w:rPr>
        <w:t xml:space="preserve"> ofertow</w:t>
      </w:r>
      <w:r>
        <w:rPr>
          <w:rFonts w:ascii="Calibri" w:hAnsi="Calibri" w:cs="Calibri"/>
        </w:rPr>
        <w:t>e</w:t>
      </w:r>
      <w:r w:rsidRPr="00654D1D">
        <w:rPr>
          <w:rFonts w:ascii="Calibri" w:hAnsi="Calibri" w:cs="Calibri"/>
        </w:rPr>
        <w:t xml:space="preserve"> na wykonanie deratyzacji w budynku urzędu gminy</w:t>
      </w:r>
      <w:r>
        <w:rPr>
          <w:rFonts w:ascii="Calibri" w:hAnsi="Calibri" w:cs="Calibri"/>
        </w:rPr>
        <w:t>.</w:t>
      </w:r>
    </w:p>
    <w:p w:rsidR="00654D1D" w:rsidRPr="00654D1D" w:rsidRDefault="00207268" w:rsidP="00654D1D">
      <w:pPr>
        <w:pStyle w:val="Akapitzlist"/>
        <w:numPr>
          <w:ilvl w:val="0"/>
          <w:numId w:val="1"/>
        </w:numPr>
        <w:spacing w:after="240"/>
        <w:ind w:left="567" w:hanging="567"/>
        <w:jc w:val="both"/>
        <w:rPr>
          <w:rFonts w:ascii="Calibri" w:hAnsi="Calibri" w:cs="Calibri"/>
        </w:rPr>
      </w:pPr>
      <w:r>
        <w:rPr>
          <w:rFonts w:ascii="Calibri" w:hAnsi="Calibri" w:cs="Calibri"/>
        </w:rPr>
        <w:t xml:space="preserve">Trwa </w:t>
      </w:r>
      <w:r w:rsidR="00654D1D" w:rsidRPr="00654D1D">
        <w:rPr>
          <w:rFonts w:ascii="Calibri" w:hAnsi="Calibri" w:cs="Calibri"/>
        </w:rPr>
        <w:t>realizacj</w:t>
      </w:r>
      <w:r>
        <w:rPr>
          <w:rFonts w:ascii="Calibri" w:hAnsi="Calibri" w:cs="Calibri"/>
        </w:rPr>
        <w:t>a</w:t>
      </w:r>
      <w:r w:rsidR="00654D1D" w:rsidRPr="00654D1D">
        <w:rPr>
          <w:rFonts w:ascii="Calibri" w:hAnsi="Calibri" w:cs="Calibri"/>
        </w:rPr>
        <w:t xml:space="preserve"> umowy związanej z wykonaniem projektów technicznych przebudowy instalacji elektrycznej: </w:t>
      </w:r>
    </w:p>
    <w:p w:rsidR="00207268" w:rsidRDefault="00654D1D" w:rsidP="00207268">
      <w:pPr>
        <w:pStyle w:val="Akapitzlist"/>
        <w:numPr>
          <w:ilvl w:val="0"/>
          <w:numId w:val="10"/>
        </w:numPr>
        <w:spacing w:after="240"/>
        <w:jc w:val="both"/>
        <w:rPr>
          <w:rFonts w:ascii="Calibri" w:hAnsi="Calibri" w:cs="Calibri"/>
        </w:rPr>
      </w:pPr>
      <w:r w:rsidRPr="00207268">
        <w:rPr>
          <w:rFonts w:ascii="Calibri" w:hAnsi="Calibri" w:cs="Calibri"/>
        </w:rPr>
        <w:t>w budynku OPS</w:t>
      </w:r>
      <w:r w:rsidR="00207268" w:rsidRPr="00207268">
        <w:rPr>
          <w:rFonts w:ascii="Calibri" w:hAnsi="Calibri" w:cs="Calibri"/>
        </w:rPr>
        <w:t xml:space="preserve"> </w:t>
      </w:r>
      <w:r w:rsidRPr="00207268">
        <w:rPr>
          <w:rFonts w:ascii="Calibri" w:hAnsi="Calibri" w:cs="Calibri"/>
        </w:rPr>
        <w:t>- przebudowa rozdzielnicy głównej, wymiana WLZ, wykonanie przeciwpożarowych wyłączników prądu</w:t>
      </w:r>
    </w:p>
    <w:p w:rsidR="00654D1D" w:rsidRPr="00207268" w:rsidRDefault="00654D1D" w:rsidP="00207268">
      <w:pPr>
        <w:pStyle w:val="Akapitzlist"/>
        <w:numPr>
          <w:ilvl w:val="0"/>
          <w:numId w:val="10"/>
        </w:numPr>
        <w:spacing w:after="240"/>
        <w:jc w:val="both"/>
        <w:rPr>
          <w:rFonts w:ascii="Calibri" w:hAnsi="Calibri" w:cs="Calibri"/>
        </w:rPr>
      </w:pPr>
      <w:r w:rsidRPr="00207268">
        <w:rPr>
          <w:rFonts w:ascii="Calibri" w:hAnsi="Calibri" w:cs="Calibri"/>
        </w:rPr>
        <w:lastRenderedPageBreak/>
        <w:t xml:space="preserve">w budynku położonym w Motarzynie ul. Sportowa 2 – dotyczy klatki schodowej części mieszkalnej: projekt obejmuje wykonanie oświetlenia klatki (oświetlenie podstawowe+ awaryjne). </w:t>
      </w:r>
    </w:p>
    <w:p w:rsidR="00654D1D" w:rsidRPr="00654D1D" w:rsidRDefault="00207268" w:rsidP="00654D1D">
      <w:pPr>
        <w:pStyle w:val="Akapitzlist"/>
        <w:numPr>
          <w:ilvl w:val="0"/>
          <w:numId w:val="1"/>
        </w:numPr>
        <w:spacing w:after="240"/>
        <w:ind w:left="567" w:hanging="567"/>
        <w:jc w:val="both"/>
        <w:rPr>
          <w:rFonts w:ascii="Calibri" w:hAnsi="Calibri" w:cs="Calibri"/>
        </w:rPr>
      </w:pPr>
      <w:r>
        <w:rPr>
          <w:rFonts w:ascii="Calibri" w:hAnsi="Calibri" w:cs="Calibri"/>
        </w:rPr>
        <w:t>W</w:t>
      </w:r>
      <w:r w:rsidR="00654D1D" w:rsidRPr="00654D1D">
        <w:rPr>
          <w:rFonts w:ascii="Calibri" w:hAnsi="Calibri" w:cs="Calibri"/>
        </w:rPr>
        <w:t xml:space="preserve"> związku z wykonaniem przez najemcę remontu w lokalu gminnym bez zgody gminy wszczę</w:t>
      </w:r>
      <w:r>
        <w:rPr>
          <w:rFonts w:ascii="Calibri" w:hAnsi="Calibri" w:cs="Calibri"/>
        </w:rPr>
        <w:t>to</w:t>
      </w:r>
      <w:r w:rsidR="00654D1D" w:rsidRPr="00654D1D">
        <w:rPr>
          <w:rFonts w:ascii="Calibri" w:hAnsi="Calibri" w:cs="Calibri"/>
        </w:rPr>
        <w:t xml:space="preserve"> procedury mającej na celu ustalenie zakresu wykonanego remontu, zgodności z przepisami budowlanymi, oszacowanie kosztów: wysła</w:t>
      </w:r>
      <w:r>
        <w:rPr>
          <w:rFonts w:ascii="Calibri" w:hAnsi="Calibri" w:cs="Calibri"/>
        </w:rPr>
        <w:t>no</w:t>
      </w:r>
      <w:r w:rsidR="00654D1D" w:rsidRPr="00654D1D">
        <w:rPr>
          <w:rFonts w:ascii="Calibri" w:hAnsi="Calibri" w:cs="Calibri"/>
        </w:rPr>
        <w:t xml:space="preserve"> powiadomienia o terminie wizji lokalnej. </w:t>
      </w:r>
    </w:p>
    <w:p w:rsidR="001D12CD" w:rsidRPr="001D12CD" w:rsidRDefault="00207268" w:rsidP="00654D1D">
      <w:pPr>
        <w:pStyle w:val="Akapitzlist"/>
        <w:numPr>
          <w:ilvl w:val="0"/>
          <w:numId w:val="1"/>
        </w:numPr>
        <w:spacing w:after="240"/>
        <w:ind w:left="567" w:hanging="567"/>
        <w:jc w:val="both"/>
        <w:rPr>
          <w:rFonts w:ascii="Calibri" w:hAnsi="Calibri" w:cs="Calibri"/>
        </w:rPr>
      </w:pPr>
      <w:r>
        <w:rPr>
          <w:rFonts w:ascii="Calibri" w:hAnsi="Calibri" w:cs="Calibri"/>
        </w:rPr>
        <w:t>Wysłano</w:t>
      </w:r>
      <w:r w:rsidR="00654D1D" w:rsidRPr="00654D1D">
        <w:rPr>
          <w:rFonts w:ascii="Calibri" w:hAnsi="Calibri" w:cs="Calibri"/>
        </w:rPr>
        <w:t xml:space="preserve"> zapyt</w:t>
      </w:r>
      <w:r>
        <w:rPr>
          <w:rFonts w:ascii="Calibri" w:hAnsi="Calibri" w:cs="Calibri"/>
        </w:rPr>
        <w:t>ania</w:t>
      </w:r>
      <w:r w:rsidR="00654D1D" w:rsidRPr="00654D1D">
        <w:rPr>
          <w:rFonts w:ascii="Calibri" w:hAnsi="Calibri" w:cs="Calibri"/>
        </w:rPr>
        <w:t xml:space="preserve"> ofertow</w:t>
      </w:r>
      <w:r>
        <w:rPr>
          <w:rFonts w:ascii="Calibri" w:hAnsi="Calibri" w:cs="Calibri"/>
        </w:rPr>
        <w:t>e</w:t>
      </w:r>
      <w:r w:rsidR="00654D1D" w:rsidRPr="00654D1D">
        <w:rPr>
          <w:rFonts w:ascii="Calibri" w:hAnsi="Calibri" w:cs="Calibri"/>
        </w:rPr>
        <w:t xml:space="preserve"> na wykonanie przeglądów budowlanych: pomostów, przystani kajakowych znajdujących się na terenie gminy</w:t>
      </w:r>
      <w:r>
        <w:rPr>
          <w:rFonts w:ascii="Calibri" w:hAnsi="Calibri" w:cs="Calibri"/>
        </w:rPr>
        <w:t>.</w:t>
      </w:r>
    </w:p>
    <w:sectPr w:rsidR="001D12CD" w:rsidRPr="001D12CD" w:rsidSect="00EA376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AEF" w:rsidRDefault="008F6AEF" w:rsidP="003124C9">
      <w:r>
        <w:separator/>
      </w:r>
    </w:p>
  </w:endnote>
  <w:endnote w:type="continuationSeparator" w:id="0">
    <w:p w:rsidR="008F6AEF" w:rsidRDefault="008F6AEF" w:rsidP="0031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AEF" w:rsidRDefault="008F6AEF" w:rsidP="003124C9">
      <w:r>
        <w:separator/>
      </w:r>
    </w:p>
  </w:footnote>
  <w:footnote w:type="continuationSeparator" w:id="0">
    <w:p w:rsidR="008F6AEF" w:rsidRDefault="008F6AEF" w:rsidP="0031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3BCF"/>
    <w:multiLevelType w:val="hybridMultilevel"/>
    <w:tmpl w:val="58148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76EF1"/>
    <w:multiLevelType w:val="hybridMultilevel"/>
    <w:tmpl w:val="B5F6211C"/>
    <w:lvl w:ilvl="0" w:tplc="A2C2763E">
      <w:start w:val="1"/>
      <w:numFmt w:val="decimal"/>
      <w:lvlText w:val="%1."/>
      <w:lvlJc w:val="left"/>
      <w:pPr>
        <w:ind w:left="927"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CD083D"/>
    <w:multiLevelType w:val="hybridMultilevel"/>
    <w:tmpl w:val="745EB50C"/>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8E4B10"/>
    <w:multiLevelType w:val="hybridMultilevel"/>
    <w:tmpl w:val="AB9C35E0"/>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8BD1AB3"/>
    <w:multiLevelType w:val="hybridMultilevel"/>
    <w:tmpl w:val="16BEE448"/>
    <w:lvl w:ilvl="0" w:tplc="2DE0353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64E45236"/>
    <w:multiLevelType w:val="hybridMultilevel"/>
    <w:tmpl w:val="81541496"/>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4E7B7B"/>
    <w:multiLevelType w:val="hybridMultilevel"/>
    <w:tmpl w:val="673840E6"/>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2367DB"/>
    <w:multiLevelType w:val="hybridMultilevel"/>
    <w:tmpl w:val="8FAC2EFE"/>
    <w:lvl w:ilvl="0" w:tplc="04150011">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C145319"/>
    <w:multiLevelType w:val="hybridMultilevel"/>
    <w:tmpl w:val="787A6E26"/>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5D48E6"/>
    <w:multiLevelType w:val="hybridMultilevel"/>
    <w:tmpl w:val="60D8A67E"/>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4323036">
    <w:abstractNumId w:val="1"/>
  </w:num>
  <w:num w:numId="2" w16cid:durableId="478767359">
    <w:abstractNumId w:val="4"/>
  </w:num>
  <w:num w:numId="3" w16cid:durableId="222765319">
    <w:abstractNumId w:val="3"/>
  </w:num>
  <w:num w:numId="4" w16cid:durableId="896550015">
    <w:abstractNumId w:val="0"/>
  </w:num>
  <w:num w:numId="5" w16cid:durableId="338971724">
    <w:abstractNumId w:val="7"/>
  </w:num>
  <w:num w:numId="6" w16cid:durableId="384911592">
    <w:abstractNumId w:val="5"/>
  </w:num>
  <w:num w:numId="7" w16cid:durableId="720596390">
    <w:abstractNumId w:val="2"/>
  </w:num>
  <w:num w:numId="8" w16cid:durableId="1753358125">
    <w:abstractNumId w:val="9"/>
  </w:num>
  <w:num w:numId="9" w16cid:durableId="1823228055">
    <w:abstractNumId w:val="6"/>
  </w:num>
  <w:num w:numId="10" w16cid:durableId="110784810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857"/>
    <w:rsid w:val="000021DA"/>
    <w:rsid w:val="0000232B"/>
    <w:rsid w:val="00003934"/>
    <w:rsid w:val="00003DCF"/>
    <w:rsid w:val="000046E6"/>
    <w:rsid w:val="000062D4"/>
    <w:rsid w:val="000063E1"/>
    <w:rsid w:val="00007F1D"/>
    <w:rsid w:val="00011CBB"/>
    <w:rsid w:val="00011D64"/>
    <w:rsid w:val="000144BB"/>
    <w:rsid w:val="000144C7"/>
    <w:rsid w:val="00014796"/>
    <w:rsid w:val="00015392"/>
    <w:rsid w:val="00015E91"/>
    <w:rsid w:val="000172E2"/>
    <w:rsid w:val="00021966"/>
    <w:rsid w:val="00022696"/>
    <w:rsid w:val="000261F4"/>
    <w:rsid w:val="0002635C"/>
    <w:rsid w:val="00027782"/>
    <w:rsid w:val="000278BB"/>
    <w:rsid w:val="00027AB9"/>
    <w:rsid w:val="00030431"/>
    <w:rsid w:val="000317C0"/>
    <w:rsid w:val="000325E3"/>
    <w:rsid w:val="00037DD2"/>
    <w:rsid w:val="0004419F"/>
    <w:rsid w:val="000442E2"/>
    <w:rsid w:val="000465F1"/>
    <w:rsid w:val="0004740E"/>
    <w:rsid w:val="00051021"/>
    <w:rsid w:val="00051A1B"/>
    <w:rsid w:val="00053FED"/>
    <w:rsid w:val="00055267"/>
    <w:rsid w:val="00055EE4"/>
    <w:rsid w:val="00060118"/>
    <w:rsid w:val="00062C3B"/>
    <w:rsid w:val="00062CC3"/>
    <w:rsid w:val="000631AE"/>
    <w:rsid w:val="000644ED"/>
    <w:rsid w:val="00065A92"/>
    <w:rsid w:val="00067CFE"/>
    <w:rsid w:val="00071BB6"/>
    <w:rsid w:val="00071F32"/>
    <w:rsid w:val="000723F4"/>
    <w:rsid w:val="00074ABD"/>
    <w:rsid w:val="00075457"/>
    <w:rsid w:val="000757BD"/>
    <w:rsid w:val="0007755D"/>
    <w:rsid w:val="00080693"/>
    <w:rsid w:val="0008136D"/>
    <w:rsid w:val="00083795"/>
    <w:rsid w:val="000855E2"/>
    <w:rsid w:val="0008589F"/>
    <w:rsid w:val="00086134"/>
    <w:rsid w:val="000872BB"/>
    <w:rsid w:val="000873D3"/>
    <w:rsid w:val="000936D9"/>
    <w:rsid w:val="0009405B"/>
    <w:rsid w:val="00094330"/>
    <w:rsid w:val="00094DBA"/>
    <w:rsid w:val="00095985"/>
    <w:rsid w:val="00095AD6"/>
    <w:rsid w:val="00095D53"/>
    <w:rsid w:val="00097B92"/>
    <w:rsid w:val="000A240A"/>
    <w:rsid w:val="000A3BC9"/>
    <w:rsid w:val="000A40DF"/>
    <w:rsid w:val="000A52D1"/>
    <w:rsid w:val="000B04E4"/>
    <w:rsid w:val="000B0C37"/>
    <w:rsid w:val="000C038B"/>
    <w:rsid w:val="000C19EB"/>
    <w:rsid w:val="000C268C"/>
    <w:rsid w:val="000C3974"/>
    <w:rsid w:val="000C432D"/>
    <w:rsid w:val="000C55C1"/>
    <w:rsid w:val="000C78DE"/>
    <w:rsid w:val="000D0E99"/>
    <w:rsid w:val="000D1310"/>
    <w:rsid w:val="000D210F"/>
    <w:rsid w:val="000D3D04"/>
    <w:rsid w:val="000D46CE"/>
    <w:rsid w:val="000D4AF0"/>
    <w:rsid w:val="000E3FA0"/>
    <w:rsid w:val="000E494A"/>
    <w:rsid w:val="000E49ED"/>
    <w:rsid w:val="000E5115"/>
    <w:rsid w:val="000E5126"/>
    <w:rsid w:val="000E7728"/>
    <w:rsid w:val="000F071A"/>
    <w:rsid w:val="000F3B85"/>
    <w:rsid w:val="000F4823"/>
    <w:rsid w:val="000F6798"/>
    <w:rsid w:val="00100428"/>
    <w:rsid w:val="001005C2"/>
    <w:rsid w:val="00100E3D"/>
    <w:rsid w:val="0010113E"/>
    <w:rsid w:val="00101C13"/>
    <w:rsid w:val="00103C71"/>
    <w:rsid w:val="00107C9B"/>
    <w:rsid w:val="001115CF"/>
    <w:rsid w:val="00112772"/>
    <w:rsid w:val="00123228"/>
    <w:rsid w:val="001233A0"/>
    <w:rsid w:val="001236F5"/>
    <w:rsid w:val="001242C0"/>
    <w:rsid w:val="00124D96"/>
    <w:rsid w:val="00126AB6"/>
    <w:rsid w:val="0012732A"/>
    <w:rsid w:val="00130E9C"/>
    <w:rsid w:val="001317E7"/>
    <w:rsid w:val="0013215C"/>
    <w:rsid w:val="0014219C"/>
    <w:rsid w:val="00143639"/>
    <w:rsid w:val="00145748"/>
    <w:rsid w:val="00151702"/>
    <w:rsid w:val="00152C27"/>
    <w:rsid w:val="001531CE"/>
    <w:rsid w:val="00154537"/>
    <w:rsid w:val="00156DDE"/>
    <w:rsid w:val="00163E79"/>
    <w:rsid w:val="00164669"/>
    <w:rsid w:val="001650D1"/>
    <w:rsid w:val="001656D9"/>
    <w:rsid w:val="001673D6"/>
    <w:rsid w:val="00170ECC"/>
    <w:rsid w:val="00171A68"/>
    <w:rsid w:val="00171D64"/>
    <w:rsid w:val="00171F03"/>
    <w:rsid w:val="001720F1"/>
    <w:rsid w:val="001721FB"/>
    <w:rsid w:val="00172A53"/>
    <w:rsid w:val="00173651"/>
    <w:rsid w:val="00180058"/>
    <w:rsid w:val="001844A8"/>
    <w:rsid w:val="00184957"/>
    <w:rsid w:val="00186619"/>
    <w:rsid w:val="001867E4"/>
    <w:rsid w:val="00186FDE"/>
    <w:rsid w:val="00190684"/>
    <w:rsid w:val="00190A54"/>
    <w:rsid w:val="00194F01"/>
    <w:rsid w:val="00194F1E"/>
    <w:rsid w:val="001A15FC"/>
    <w:rsid w:val="001A2715"/>
    <w:rsid w:val="001A2DE5"/>
    <w:rsid w:val="001A352C"/>
    <w:rsid w:val="001A3C9A"/>
    <w:rsid w:val="001A3F61"/>
    <w:rsid w:val="001A485B"/>
    <w:rsid w:val="001A74BE"/>
    <w:rsid w:val="001B0654"/>
    <w:rsid w:val="001B0C2C"/>
    <w:rsid w:val="001B1F78"/>
    <w:rsid w:val="001B2BDF"/>
    <w:rsid w:val="001B5DEB"/>
    <w:rsid w:val="001B6B45"/>
    <w:rsid w:val="001C039A"/>
    <w:rsid w:val="001C1812"/>
    <w:rsid w:val="001C220F"/>
    <w:rsid w:val="001C33FD"/>
    <w:rsid w:val="001C456C"/>
    <w:rsid w:val="001C519E"/>
    <w:rsid w:val="001C60E1"/>
    <w:rsid w:val="001C6F84"/>
    <w:rsid w:val="001D080C"/>
    <w:rsid w:val="001D12CD"/>
    <w:rsid w:val="001D131D"/>
    <w:rsid w:val="001D20C2"/>
    <w:rsid w:val="001D7EF2"/>
    <w:rsid w:val="001E0215"/>
    <w:rsid w:val="001E1474"/>
    <w:rsid w:val="001E14BA"/>
    <w:rsid w:val="001E373F"/>
    <w:rsid w:val="001E49E4"/>
    <w:rsid w:val="001E4EE9"/>
    <w:rsid w:val="001E504C"/>
    <w:rsid w:val="001E7904"/>
    <w:rsid w:val="001F1128"/>
    <w:rsid w:val="001F1BBB"/>
    <w:rsid w:val="001F2116"/>
    <w:rsid w:val="001F6AD0"/>
    <w:rsid w:val="00200B52"/>
    <w:rsid w:val="00200C45"/>
    <w:rsid w:val="0020174E"/>
    <w:rsid w:val="00202CB5"/>
    <w:rsid w:val="00204694"/>
    <w:rsid w:val="00204916"/>
    <w:rsid w:val="00205D1C"/>
    <w:rsid w:val="002065C6"/>
    <w:rsid w:val="00207268"/>
    <w:rsid w:val="00207E4A"/>
    <w:rsid w:val="002120A0"/>
    <w:rsid w:val="00212837"/>
    <w:rsid w:val="00212F4F"/>
    <w:rsid w:val="002159A6"/>
    <w:rsid w:val="00216B6C"/>
    <w:rsid w:val="00217ACD"/>
    <w:rsid w:val="00221936"/>
    <w:rsid w:val="00221F3E"/>
    <w:rsid w:val="00221FC1"/>
    <w:rsid w:val="0022203D"/>
    <w:rsid w:val="00222BA1"/>
    <w:rsid w:val="0022424F"/>
    <w:rsid w:val="00226AAA"/>
    <w:rsid w:val="00227531"/>
    <w:rsid w:val="00232547"/>
    <w:rsid w:val="00233D78"/>
    <w:rsid w:val="00234856"/>
    <w:rsid w:val="00243923"/>
    <w:rsid w:val="0024571C"/>
    <w:rsid w:val="002463C5"/>
    <w:rsid w:val="0025064E"/>
    <w:rsid w:val="0025142F"/>
    <w:rsid w:val="002519B6"/>
    <w:rsid w:val="002523BC"/>
    <w:rsid w:val="002530A6"/>
    <w:rsid w:val="00253D87"/>
    <w:rsid w:val="00254AED"/>
    <w:rsid w:val="00255DB4"/>
    <w:rsid w:val="002561A6"/>
    <w:rsid w:val="00261B04"/>
    <w:rsid w:val="0026297B"/>
    <w:rsid w:val="00262995"/>
    <w:rsid w:val="002636A9"/>
    <w:rsid w:val="00264879"/>
    <w:rsid w:val="00264F6D"/>
    <w:rsid w:val="0026571C"/>
    <w:rsid w:val="002674FE"/>
    <w:rsid w:val="00271D9F"/>
    <w:rsid w:val="0027447E"/>
    <w:rsid w:val="00275891"/>
    <w:rsid w:val="00276552"/>
    <w:rsid w:val="00277101"/>
    <w:rsid w:val="00277AF6"/>
    <w:rsid w:val="00283BB1"/>
    <w:rsid w:val="00291850"/>
    <w:rsid w:val="00292008"/>
    <w:rsid w:val="00295955"/>
    <w:rsid w:val="002A363C"/>
    <w:rsid w:val="002A587F"/>
    <w:rsid w:val="002A6831"/>
    <w:rsid w:val="002B1475"/>
    <w:rsid w:val="002B62CB"/>
    <w:rsid w:val="002B7105"/>
    <w:rsid w:val="002B7DF1"/>
    <w:rsid w:val="002C0D6D"/>
    <w:rsid w:val="002C1DD7"/>
    <w:rsid w:val="002C254B"/>
    <w:rsid w:val="002C2B3A"/>
    <w:rsid w:val="002C6CC3"/>
    <w:rsid w:val="002D05CC"/>
    <w:rsid w:val="002D4B1B"/>
    <w:rsid w:val="002D4F60"/>
    <w:rsid w:val="002D6305"/>
    <w:rsid w:val="002D6893"/>
    <w:rsid w:val="002E057D"/>
    <w:rsid w:val="002E16BC"/>
    <w:rsid w:val="002E2274"/>
    <w:rsid w:val="002E4E12"/>
    <w:rsid w:val="002E5423"/>
    <w:rsid w:val="002E58A9"/>
    <w:rsid w:val="002E66E4"/>
    <w:rsid w:val="002E6C3A"/>
    <w:rsid w:val="002F2C13"/>
    <w:rsid w:val="002F3393"/>
    <w:rsid w:val="002F392E"/>
    <w:rsid w:val="002F400C"/>
    <w:rsid w:val="002F487A"/>
    <w:rsid w:val="002F5A4C"/>
    <w:rsid w:val="002F627B"/>
    <w:rsid w:val="002F62A5"/>
    <w:rsid w:val="00303476"/>
    <w:rsid w:val="003039D4"/>
    <w:rsid w:val="003124C9"/>
    <w:rsid w:val="0031262F"/>
    <w:rsid w:val="00312D1D"/>
    <w:rsid w:val="00314629"/>
    <w:rsid w:val="00314FF8"/>
    <w:rsid w:val="00320FC0"/>
    <w:rsid w:val="0032434E"/>
    <w:rsid w:val="003252AD"/>
    <w:rsid w:val="00326F6D"/>
    <w:rsid w:val="00327224"/>
    <w:rsid w:val="00330391"/>
    <w:rsid w:val="0033093B"/>
    <w:rsid w:val="00331B0E"/>
    <w:rsid w:val="00332B8D"/>
    <w:rsid w:val="003341A0"/>
    <w:rsid w:val="00335767"/>
    <w:rsid w:val="003361E0"/>
    <w:rsid w:val="00337E21"/>
    <w:rsid w:val="0034044B"/>
    <w:rsid w:val="003422C2"/>
    <w:rsid w:val="00346500"/>
    <w:rsid w:val="00352BE4"/>
    <w:rsid w:val="00352D21"/>
    <w:rsid w:val="00353550"/>
    <w:rsid w:val="00353D4F"/>
    <w:rsid w:val="00354B28"/>
    <w:rsid w:val="00356211"/>
    <w:rsid w:val="00356E09"/>
    <w:rsid w:val="00360A73"/>
    <w:rsid w:val="00361BF9"/>
    <w:rsid w:val="003630A4"/>
    <w:rsid w:val="003658DB"/>
    <w:rsid w:val="00366602"/>
    <w:rsid w:val="00366AE6"/>
    <w:rsid w:val="003671E2"/>
    <w:rsid w:val="00370276"/>
    <w:rsid w:val="00370876"/>
    <w:rsid w:val="003711EB"/>
    <w:rsid w:val="00372AD5"/>
    <w:rsid w:val="00372F88"/>
    <w:rsid w:val="00373D56"/>
    <w:rsid w:val="003770A2"/>
    <w:rsid w:val="00377DC4"/>
    <w:rsid w:val="00381F29"/>
    <w:rsid w:val="00384B8E"/>
    <w:rsid w:val="00386806"/>
    <w:rsid w:val="003901B4"/>
    <w:rsid w:val="0039555A"/>
    <w:rsid w:val="003A0A05"/>
    <w:rsid w:val="003A1B85"/>
    <w:rsid w:val="003A38C1"/>
    <w:rsid w:val="003A49BC"/>
    <w:rsid w:val="003A57EB"/>
    <w:rsid w:val="003A658D"/>
    <w:rsid w:val="003A6E9A"/>
    <w:rsid w:val="003A6F65"/>
    <w:rsid w:val="003A7784"/>
    <w:rsid w:val="003B260B"/>
    <w:rsid w:val="003B2B40"/>
    <w:rsid w:val="003B72FD"/>
    <w:rsid w:val="003B7A60"/>
    <w:rsid w:val="003C18DE"/>
    <w:rsid w:val="003C1EE5"/>
    <w:rsid w:val="003C2663"/>
    <w:rsid w:val="003C4513"/>
    <w:rsid w:val="003C4DAE"/>
    <w:rsid w:val="003C5C89"/>
    <w:rsid w:val="003C683D"/>
    <w:rsid w:val="003D0409"/>
    <w:rsid w:val="003D05CB"/>
    <w:rsid w:val="003D5D3A"/>
    <w:rsid w:val="003D616F"/>
    <w:rsid w:val="003D65A8"/>
    <w:rsid w:val="003D6D35"/>
    <w:rsid w:val="003E00C3"/>
    <w:rsid w:val="003E058B"/>
    <w:rsid w:val="003E05D7"/>
    <w:rsid w:val="003E213C"/>
    <w:rsid w:val="003E324C"/>
    <w:rsid w:val="003E37B0"/>
    <w:rsid w:val="003E417E"/>
    <w:rsid w:val="003E421B"/>
    <w:rsid w:val="003E5E7B"/>
    <w:rsid w:val="003E6DEC"/>
    <w:rsid w:val="003E7ED4"/>
    <w:rsid w:val="003F0291"/>
    <w:rsid w:val="003F5278"/>
    <w:rsid w:val="003F634C"/>
    <w:rsid w:val="003F6B49"/>
    <w:rsid w:val="003F7674"/>
    <w:rsid w:val="00405239"/>
    <w:rsid w:val="00405DE6"/>
    <w:rsid w:val="00406F15"/>
    <w:rsid w:val="00407470"/>
    <w:rsid w:val="00407E38"/>
    <w:rsid w:val="00410255"/>
    <w:rsid w:val="00411EA1"/>
    <w:rsid w:val="00412BC4"/>
    <w:rsid w:val="00413A84"/>
    <w:rsid w:val="00420053"/>
    <w:rsid w:val="0042424D"/>
    <w:rsid w:val="00425EB8"/>
    <w:rsid w:val="004310DD"/>
    <w:rsid w:val="00431E8F"/>
    <w:rsid w:val="004325D5"/>
    <w:rsid w:val="004332C6"/>
    <w:rsid w:val="00435120"/>
    <w:rsid w:val="00435CC0"/>
    <w:rsid w:val="00436F84"/>
    <w:rsid w:val="004416BB"/>
    <w:rsid w:val="004453C4"/>
    <w:rsid w:val="0045086C"/>
    <w:rsid w:val="00451E35"/>
    <w:rsid w:val="004521B5"/>
    <w:rsid w:val="00453A87"/>
    <w:rsid w:val="0045647A"/>
    <w:rsid w:val="00456D42"/>
    <w:rsid w:val="00457FF6"/>
    <w:rsid w:val="00461EDD"/>
    <w:rsid w:val="00463664"/>
    <w:rsid w:val="00463A52"/>
    <w:rsid w:val="00464332"/>
    <w:rsid w:val="0046433A"/>
    <w:rsid w:val="0047075C"/>
    <w:rsid w:val="00471835"/>
    <w:rsid w:val="00472092"/>
    <w:rsid w:val="00475C47"/>
    <w:rsid w:val="00481B12"/>
    <w:rsid w:val="00483715"/>
    <w:rsid w:val="00483B01"/>
    <w:rsid w:val="00485DDF"/>
    <w:rsid w:val="00487499"/>
    <w:rsid w:val="00490DCD"/>
    <w:rsid w:val="004919C3"/>
    <w:rsid w:val="00492675"/>
    <w:rsid w:val="00494270"/>
    <w:rsid w:val="00494357"/>
    <w:rsid w:val="00494636"/>
    <w:rsid w:val="0049721B"/>
    <w:rsid w:val="00497C78"/>
    <w:rsid w:val="004A018B"/>
    <w:rsid w:val="004A14C6"/>
    <w:rsid w:val="004A172B"/>
    <w:rsid w:val="004A2904"/>
    <w:rsid w:val="004A3DDE"/>
    <w:rsid w:val="004A63C3"/>
    <w:rsid w:val="004A743A"/>
    <w:rsid w:val="004A789F"/>
    <w:rsid w:val="004A7ED7"/>
    <w:rsid w:val="004B0CB7"/>
    <w:rsid w:val="004B0DA5"/>
    <w:rsid w:val="004B1197"/>
    <w:rsid w:val="004B11BF"/>
    <w:rsid w:val="004B4C0C"/>
    <w:rsid w:val="004B504B"/>
    <w:rsid w:val="004B5BA2"/>
    <w:rsid w:val="004C0750"/>
    <w:rsid w:val="004C276B"/>
    <w:rsid w:val="004C7108"/>
    <w:rsid w:val="004D090D"/>
    <w:rsid w:val="004D396E"/>
    <w:rsid w:val="004D555A"/>
    <w:rsid w:val="004D7622"/>
    <w:rsid w:val="004E161A"/>
    <w:rsid w:val="004E20F8"/>
    <w:rsid w:val="004E437A"/>
    <w:rsid w:val="004F089A"/>
    <w:rsid w:val="004F0FF6"/>
    <w:rsid w:val="004F128D"/>
    <w:rsid w:val="004F6C37"/>
    <w:rsid w:val="004F792A"/>
    <w:rsid w:val="00501B8B"/>
    <w:rsid w:val="0050262B"/>
    <w:rsid w:val="00502E04"/>
    <w:rsid w:val="005077D2"/>
    <w:rsid w:val="0050790C"/>
    <w:rsid w:val="0051241A"/>
    <w:rsid w:val="00513034"/>
    <w:rsid w:val="00513B42"/>
    <w:rsid w:val="00515249"/>
    <w:rsid w:val="005153C2"/>
    <w:rsid w:val="00515C96"/>
    <w:rsid w:val="0051777D"/>
    <w:rsid w:val="00522214"/>
    <w:rsid w:val="00523A75"/>
    <w:rsid w:val="00525FE8"/>
    <w:rsid w:val="0052622C"/>
    <w:rsid w:val="005306C6"/>
    <w:rsid w:val="005312EB"/>
    <w:rsid w:val="0053175B"/>
    <w:rsid w:val="00531A18"/>
    <w:rsid w:val="00533849"/>
    <w:rsid w:val="00540130"/>
    <w:rsid w:val="00541552"/>
    <w:rsid w:val="00542838"/>
    <w:rsid w:val="00545995"/>
    <w:rsid w:val="0055057F"/>
    <w:rsid w:val="00552C00"/>
    <w:rsid w:val="0055412E"/>
    <w:rsid w:val="005545C9"/>
    <w:rsid w:val="00556A5E"/>
    <w:rsid w:val="00556DAC"/>
    <w:rsid w:val="00556EF4"/>
    <w:rsid w:val="005575A7"/>
    <w:rsid w:val="0055765D"/>
    <w:rsid w:val="00560802"/>
    <w:rsid w:val="00561485"/>
    <w:rsid w:val="0056443D"/>
    <w:rsid w:val="00564615"/>
    <w:rsid w:val="005655FD"/>
    <w:rsid w:val="00566041"/>
    <w:rsid w:val="00572869"/>
    <w:rsid w:val="00573076"/>
    <w:rsid w:val="00573276"/>
    <w:rsid w:val="00573C5D"/>
    <w:rsid w:val="00576CA0"/>
    <w:rsid w:val="0058059B"/>
    <w:rsid w:val="005819B9"/>
    <w:rsid w:val="005819C6"/>
    <w:rsid w:val="00581D33"/>
    <w:rsid w:val="00582A01"/>
    <w:rsid w:val="00582E75"/>
    <w:rsid w:val="00585498"/>
    <w:rsid w:val="00585685"/>
    <w:rsid w:val="005865C7"/>
    <w:rsid w:val="00590424"/>
    <w:rsid w:val="00590874"/>
    <w:rsid w:val="00592952"/>
    <w:rsid w:val="005939F2"/>
    <w:rsid w:val="00593BF4"/>
    <w:rsid w:val="00596CC7"/>
    <w:rsid w:val="005A02BF"/>
    <w:rsid w:val="005A0861"/>
    <w:rsid w:val="005A5688"/>
    <w:rsid w:val="005A5795"/>
    <w:rsid w:val="005B0FA2"/>
    <w:rsid w:val="005B1F1F"/>
    <w:rsid w:val="005B27AA"/>
    <w:rsid w:val="005B2F36"/>
    <w:rsid w:val="005C4094"/>
    <w:rsid w:val="005C44DB"/>
    <w:rsid w:val="005C4DF7"/>
    <w:rsid w:val="005C5772"/>
    <w:rsid w:val="005D4FAA"/>
    <w:rsid w:val="005D58F6"/>
    <w:rsid w:val="005D7AE3"/>
    <w:rsid w:val="005E04D1"/>
    <w:rsid w:val="005E1A52"/>
    <w:rsid w:val="005E3192"/>
    <w:rsid w:val="005E5CDC"/>
    <w:rsid w:val="005E62C2"/>
    <w:rsid w:val="005E7F26"/>
    <w:rsid w:val="005F0631"/>
    <w:rsid w:val="005F4325"/>
    <w:rsid w:val="005F4703"/>
    <w:rsid w:val="005F4C96"/>
    <w:rsid w:val="005F51D5"/>
    <w:rsid w:val="005F531B"/>
    <w:rsid w:val="006010CF"/>
    <w:rsid w:val="0060547A"/>
    <w:rsid w:val="00607323"/>
    <w:rsid w:val="00610801"/>
    <w:rsid w:val="006110BF"/>
    <w:rsid w:val="00612483"/>
    <w:rsid w:val="00615C56"/>
    <w:rsid w:val="00616E30"/>
    <w:rsid w:val="00616FA8"/>
    <w:rsid w:val="006172B1"/>
    <w:rsid w:val="006172CF"/>
    <w:rsid w:val="006175C5"/>
    <w:rsid w:val="00620842"/>
    <w:rsid w:val="00620AC6"/>
    <w:rsid w:val="00621951"/>
    <w:rsid w:val="00622416"/>
    <w:rsid w:val="00624804"/>
    <w:rsid w:val="006250AB"/>
    <w:rsid w:val="00630CA1"/>
    <w:rsid w:val="00631507"/>
    <w:rsid w:val="0063165A"/>
    <w:rsid w:val="00631857"/>
    <w:rsid w:val="00635FBF"/>
    <w:rsid w:val="00643A84"/>
    <w:rsid w:val="00645081"/>
    <w:rsid w:val="0064555C"/>
    <w:rsid w:val="0064619E"/>
    <w:rsid w:val="00646287"/>
    <w:rsid w:val="00650445"/>
    <w:rsid w:val="00654607"/>
    <w:rsid w:val="00654BFC"/>
    <w:rsid w:val="00654D1D"/>
    <w:rsid w:val="00655D4E"/>
    <w:rsid w:val="00656F62"/>
    <w:rsid w:val="0066098B"/>
    <w:rsid w:val="00660B2B"/>
    <w:rsid w:val="006616CD"/>
    <w:rsid w:val="0066629C"/>
    <w:rsid w:val="00667493"/>
    <w:rsid w:val="006676EC"/>
    <w:rsid w:val="00672278"/>
    <w:rsid w:val="006722DF"/>
    <w:rsid w:val="0067233A"/>
    <w:rsid w:val="00674220"/>
    <w:rsid w:val="00674661"/>
    <w:rsid w:val="00674D86"/>
    <w:rsid w:val="006761A2"/>
    <w:rsid w:val="0068185A"/>
    <w:rsid w:val="00683EDC"/>
    <w:rsid w:val="006867A1"/>
    <w:rsid w:val="00686A47"/>
    <w:rsid w:val="006870CD"/>
    <w:rsid w:val="0069009C"/>
    <w:rsid w:val="00690F95"/>
    <w:rsid w:val="00696451"/>
    <w:rsid w:val="006A019B"/>
    <w:rsid w:val="006A1900"/>
    <w:rsid w:val="006A2815"/>
    <w:rsid w:val="006A2959"/>
    <w:rsid w:val="006A4355"/>
    <w:rsid w:val="006A483C"/>
    <w:rsid w:val="006A6CC6"/>
    <w:rsid w:val="006A712B"/>
    <w:rsid w:val="006B0090"/>
    <w:rsid w:val="006B4CE2"/>
    <w:rsid w:val="006B6ED0"/>
    <w:rsid w:val="006B7C5B"/>
    <w:rsid w:val="006C0131"/>
    <w:rsid w:val="006C086F"/>
    <w:rsid w:val="006C129B"/>
    <w:rsid w:val="006C2049"/>
    <w:rsid w:val="006C4D34"/>
    <w:rsid w:val="006C62EE"/>
    <w:rsid w:val="006D0E8C"/>
    <w:rsid w:val="006D3C8B"/>
    <w:rsid w:val="006D491D"/>
    <w:rsid w:val="006D5B62"/>
    <w:rsid w:val="006D7603"/>
    <w:rsid w:val="006D7635"/>
    <w:rsid w:val="006E00EA"/>
    <w:rsid w:val="006E0721"/>
    <w:rsid w:val="006E0E8F"/>
    <w:rsid w:val="006E2FDF"/>
    <w:rsid w:val="006E396A"/>
    <w:rsid w:val="006F43C9"/>
    <w:rsid w:val="006F4667"/>
    <w:rsid w:val="006F4771"/>
    <w:rsid w:val="0070084D"/>
    <w:rsid w:val="00701FA3"/>
    <w:rsid w:val="00705BD6"/>
    <w:rsid w:val="007064A4"/>
    <w:rsid w:val="00710467"/>
    <w:rsid w:val="00712564"/>
    <w:rsid w:val="00713692"/>
    <w:rsid w:val="00713D26"/>
    <w:rsid w:val="0071442B"/>
    <w:rsid w:val="007155FE"/>
    <w:rsid w:val="0071576B"/>
    <w:rsid w:val="00716175"/>
    <w:rsid w:val="0071636D"/>
    <w:rsid w:val="007234B9"/>
    <w:rsid w:val="0072398D"/>
    <w:rsid w:val="007254F0"/>
    <w:rsid w:val="00727B6B"/>
    <w:rsid w:val="00732EA7"/>
    <w:rsid w:val="00733282"/>
    <w:rsid w:val="00733776"/>
    <w:rsid w:val="00734505"/>
    <w:rsid w:val="00736290"/>
    <w:rsid w:val="007367CE"/>
    <w:rsid w:val="00736A07"/>
    <w:rsid w:val="00737F62"/>
    <w:rsid w:val="00741A98"/>
    <w:rsid w:val="00742C72"/>
    <w:rsid w:val="00745B69"/>
    <w:rsid w:val="00747625"/>
    <w:rsid w:val="00751CCE"/>
    <w:rsid w:val="0075260F"/>
    <w:rsid w:val="007529DD"/>
    <w:rsid w:val="00756BF7"/>
    <w:rsid w:val="0076737A"/>
    <w:rsid w:val="00767528"/>
    <w:rsid w:val="00767819"/>
    <w:rsid w:val="00770472"/>
    <w:rsid w:val="00770737"/>
    <w:rsid w:val="00773D34"/>
    <w:rsid w:val="00774B74"/>
    <w:rsid w:val="00776EB5"/>
    <w:rsid w:val="00782C35"/>
    <w:rsid w:val="00783BA1"/>
    <w:rsid w:val="00783FA9"/>
    <w:rsid w:val="0078621A"/>
    <w:rsid w:val="00790000"/>
    <w:rsid w:val="00790717"/>
    <w:rsid w:val="00790C1E"/>
    <w:rsid w:val="00790C87"/>
    <w:rsid w:val="00792373"/>
    <w:rsid w:val="007943DE"/>
    <w:rsid w:val="0079510D"/>
    <w:rsid w:val="007A0506"/>
    <w:rsid w:val="007A14CD"/>
    <w:rsid w:val="007A237F"/>
    <w:rsid w:val="007A2786"/>
    <w:rsid w:val="007A377E"/>
    <w:rsid w:val="007A5933"/>
    <w:rsid w:val="007A5B07"/>
    <w:rsid w:val="007A6E1E"/>
    <w:rsid w:val="007A7619"/>
    <w:rsid w:val="007B053F"/>
    <w:rsid w:val="007B370F"/>
    <w:rsid w:val="007B3D09"/>
    <w:rsid w:val="007B592F"/>
    <w:rsid w:val="007B6FCE"/>
    <w:rsid w:val="007C06F3"/>
    <w:rsid w:val="007C13CD"/>
    <w:rsid w:val="007C3006"/>
    <w:rsid w:val="007C42D2"/>
    <w:rsid w:val="007C4F5B"/>
    <w:rsid w:val="007C70EF"/>
    <w:rsid w:val="007C7A3E"/>
    <w:rsid w:val="007C7C8F"/>
    <w:rsid w:val="007D1CB1"/>
    <w:rsid w:val="007D2AD2"/>
    <w:rsid w:val="007D31DB"/>
    <w:rsid w:val="007D63AB"/>
    <w:rsid w:val="007D7CA8"/>
    <w:rsid w:val="007E062D"/>
    <w:rsid w:val="007E22BE"/>
    <w:rsid w:val="007E4C61"/>
    <w:rsid w:val="007E5CD8"/>
    <w:rsid w:val="007E6760"/>
    <w:rsid w:val="007F23DA"/>
    <w:rsid w:val="007F30EF"/>
    <w:rsid w:val="007F315A"/>
    <w:rsid w:val="007F3C77"/>
    <w:rsid w:val="007F6069"/>
    <w:rsid w:val="007F66C1"/>
    <w:rsid w:val="00800617"/>
    <w:rsid w:val="0080218B"/>
    <w:rsid w:val="00804268"/>
    <w:rsid w:val="008063D2"/>
    <w:rsid w:val="008102DF"/>
    <w:rsid w:val="00810F2F"/>
    <w:rsid w:val="00811696"/>
    <w:rsid w:val="00814EB1"/>
    <w:rsid w:val="008201E0"/>
    <w:rsid w:val="0082122C"/>
    <w:rsid w:val="00821969"/>
    <w:rsid w:val="00822021"/>
    <w:rsid w:val="008233AE"/>
    <w:rsid w:val="00826F2C"/>
    <w:rsid w:val="00827DC6"/>
    <w:rsid w:val="00835026"/>
    <w:rsid w:val="0083558C"/>
    <w:rsid w:val="00837216"/>
    <w:rsid w:val="008410A3"/>
    <w:rsid w:val="0084141A"/>
    <w:rsid w:val="008417F1"/>
    <w:rsid w:val="0084345A"/>
    <w:rsid w:val="008455EC"/>
    <w:rsid w:val="00845954"/>
    <w:rsid w:val="00845A6B"/>
    <w:rsid w:val="00845A9D"/>
    <w:rsid w:val="00845AB9"/>
    <w:rsid w:val="00845D5D"/>
    <w:rsid w:val="0084681C"/>
    <w:rsid w:val="00846947"/>
    <w:rsid w:val="00851C9F"/>
    <w:rsid w:val="00852178"/>
    <w:rsid w:val="00852211"/>
    <w:rsid w:val="00852873"/>
    <w:rsid w:val="00854F25"/>
    <w:rsid w:val="00856C50"/>
    <w:rsid w:val="0086010A"/>
    <w:rsid w:val="0086030F"/>
    <w:rsid w:val="008612A7"/>
    <w:rsid w:val="0086147D"/>
    <w:rsid w:val="0086508E"/>
    <w:rsid w:val="008670D8"/>
    <w:rsid w:val="00867CA1"/>
    <w:rsid w:val="0087104D"/>
    <w:rsid w:val="00872572"/>
    <w:rsid w:val="008730CC"/>
    <w:rsid w:val="00874289"/>
    <w:rsid w:val="00877220"/>
    <w:rsid w:val="008816FA"/>
    <w:rsid w:val="008827E5"/>
    <w:rsid w:val="00882FC0"/>
    <w:rsid w:val="00884F0C"/>
    <w:rsid w:val="00891091"/>
    <w:rsid w:val="0089351C"/>
    <w:rsid w:val="00893688"/>
    <w:rsid w:val="00894149"/>
    <w:rsid w:val="0089445F"/>
    <w:rsid w:val="008972EB"/>
    <w:rsid w:val="00897A47"/>
    <w:rsid w:val="008A451E"/>
    <w:rsid w:val="008A5566"/>
    <w:rsid w:val="008A6E8F"/>
    <w:rsid w:val="008B0405"/>
    <w:rsid w:val="008B1B04"/>
    <w:rsid w:val="008B2702"/>
    <w:rsid w:val="008B3ED1"/>
    <w:rsid w:val="008B3F12"/>
    <w:rsid w:val="008B5B8F"/>
    <w:rsid w:val="008B5FFC"/>
    <w:rsid w:val="008B71E7"/>
    <w:rsid w:val="008B7F11"/>
    <w:rsid w:val="008C1E8D"/>
    <w:rsid w:val="008C2D91"/>
    <w:rsid w:val="008C380C"/>
    <w:rsid w:val="008C6662"/>
    <w:rsid w:val="008C75B3"/>
    <w:rsid w:val="008C7E6E"/>
    <w:rsid w:val="008D3156"/>
    <w:rsid w:val="008D341C"/>
    <w:rsid w:val="008D4BB1"/>
    <w:rsid w:val="008D4C96"/>
    <w:rsid w:val="008D5521"/>
    <w:rsid w:val="008D5ED9"/>
    <w:rsid w:val="008D7209"/>
    <w:rsid w:val="008D7262"/>
    <w:rsid w:val="008E0D0A"/>
    <w:rsid w:val="008E18D5"/>
    <w:rsid w:val="008E2925"/>
    <w:rsid w:val="008E5CBF"/>
    <w:rsid w:val="008E6A0C"/>
    <w:rsid w:val="008F05EF"/>
    <w:rsid w:val="008F359A"/>
    <w:rsid w:val="008F3F32"/>
    <w:rsid w:val="008F4A79"/>
    <w:rsid w:val="008F677C"/>
    <w:rsid w:val="008F6AEF"/>
    <w:rsid w:val="009113F0"/>
    <w:rsid w:val="00911A6B"/>
    <w:rsid w:val="009146BC"/>
    <w:rsid w:val="00921CAC"/>
    <w:rsid w:val="00921EA5"/>
    <w:rsid w:val="009232FF"/>
    <w:rsid w:val="00926FED"/>
    <w:rsid w:val="00931D0F"/>
    <w:rsid w:val="00934B80"/>
    <w:rsid w:val="00935B36"/>
    <w:rsid w:val="009375D1"/>
    <w:rsid w:val="00940C5F"/>
    <w:rsid w:val="00941AAB"/>
    <w:rsid w:val="00941D72"/>
    <w:rsid w:val="00942812"/>
    <w:rsid w:val="00947352"/>
    <w:rsid w:val="009528B5"/>
    <w:rsid w:val="00953400"/>
    <w:rsid w:val="00953E1D"/>
    <w:rsid w:val="00955395"/>
    <w:rsid w:val="0096087C"/>
    <w:rsid w:val="00962365"/>
    <w:rsid w:val="009638AC"/>
    <w:rsid w:val="00964EE6"/>
    <w:rsid w:val="00966FDE"/>
    <w:rsid w:val="00970163"/>
    <w:rsid w:val="00971CBC"/>
    <w:rsid w:val="0097341F"/>
    <w:rsid w:val="00973ACE"/>
    <w:rsid w:val="00974629"/>
    <w:rsid w:val="00974A8F"/>
    <w:rsid w:val="00974CA2"/>
    <w:rsid w:val="0097660A"/>
    <w:rsid w:val="009800A3"/>
    <w:rsid w:val="00982B6D"/>
    <w:rsid w:val="00983AFA"/>
    <w:rsid w:val="009905A3"/>
    <w:rsid w:val="00992987"/>
    <w:rsid w:val="00994C4E"/>
    <w:rsid w:val="00994EBD"/>
    <w:rsid w:val="0099540D"/>
    <w:rsid w:val="00996182"/>
    <w:rsid w:val="009962DD"/>
    <w:rsid w:val="009966F0"/>
    <w:rsid w:val="00997962"/>
    <w:rsid w:val="009A03CE"/>
    <w:rsid w:val="009A0A9C"/>
    <w:rsid w:val="009A3D59"/>
    <w:rsid w:val="009A3E3C"/>
    <w:rsid w:val="009A450B"/>
    <w:rsid w:val="009A7E77"/>
    <w:rsid w:val="009B4AB1"/>
    <w:rsid w:val="009B65E3"/>
    <w:rsid w:val="009B68F9"/>
    <w:rsid w:val="009B7BA1"/>
    <w:rsid w:val="009C2EB9"/>
    <w:rsid w:val="009C5E93"/>
    <w:rsid w:val="009C5F20"/>
    <w:rsid w:val="009C60F3"/>
    <w:rsid w:val="009C6456"/>
    <w:rsid w:val="009C6A92"/>
    <w:rsid w:val="009C6CDC"/>
    <w:rsid w:val="009C759F"/>
    <w:rsid w:val="009D155F"/>
    <w:rsid w:val="009D1AAB"/>
    <w:rsid w:val="009D3AC3"/>
    <w:rsid w:val="009D41F2"/>
    <w:rsid w:val="009D4FAF"/>
    <w:rsid w:val="009D710B"/>
    <w:rsid w:val="009E1093"/>
    <w:rsid w:val="009E1A6D"/>
    <w:rsid w:val="009E6145"/>
    <w:rsid w:val="009E7A41"/>
    <w:rsid w:val="009F3E83"/>
    <w:rsid w:val="009F3EB0"/>
    <w:rsid w:val="009F46B2"/>
    <w:rsid w:val="009F590C"/>
    <w:rsid w:val="009F5C19"/>
    <w:rsid w:val="009F6CF8"/>
    <w:rsid w:val="00A0265A"/>
    <w:rsid w:val="00A03483"/>
    <w:rsid w:val="00A0636C"/>
    <w:rsid w:val="00A077A5"/>
    <w:rsid w:val="00A07DF0"/>
    <w:rsid w:val="00A101AA"/>
    <w:rsid w:val="00A12337"/>
    <w:rsid w:val="00A130E9"/>
    <w:rsid w:val="00A17508"/>
    <w:rsid w:val="00A17627"/>
    <w:rsid w:val="00A20061"/>
    <w:rsid w:val="00A21FDE"/>
    <w:rsid w:val="00A26A73"/>
    <w:rsid w:val="00A31A67"/>
    <w:rsid w:val="00A337D8"/>
    <w:rsid w:val="00A33A3B"/>
    <w:rsid w:val="00A33AAF"/>
    <w:rsid w:val="00A33D14"/>
    <w:rsid w:val="00A348A2"/>
    <w:rsid w:val="00A358D6"/>
    <w:rsid w:val="00A3731A"/>
    <w:rsid w:val="00A40823"/>
    <w:rsid w:val="00A420D5"/>
    <w:rsid w:val="00A4236B"/>
    <w:rsid w:val="00A42FEA"/>
    <w:rsid w:val="00A43489"/>
    <w:rsid w:val="00A45196"/>
    <w:rsid w:val="00A47259"/>
    <w:rsid w:val="00A4785D"/>
    <w:rsid w:val="00A51E07"/>
    <w:rsid w:val="00A52F65"/>
    <w:rsid w:val="00A533A2"/>
    <w:rsid w:val="00A56851"/>
    <w:rsid w:val="00A56E4D"/>
    <w:rsid w:val="00A56E77"/>
    <w:rsid w:val="00A60A81"/>
    <w:rsid w:val="00A619D8"/>
    <w:rsid w:val="00A61AB3"/>
    <w:rsid w:val="00A61DC2"/>
    <w:rsid w:val="00A6206B"/>
    <w:rsid w:val="00A62766"/>
    <w:rsid w:val="00A6277F"/>
    <w:rsid w:val="00A62DF4"/>
    <w:rsid w:val="00A62E75"/>
    <w:rsid w:val="00A6774C"/>
    <w:rsid w:val="00A70527"/>
    <w:rsid w:val="00A70D9C"/>
    <w:rsid w:val="00A73139"/>
    <w:rsid w:val="00A73D5F"/>
    <w:rsid w:val="00A7430D"/>
    <w:rsid w:val="00A744FB"/>
    <w:rsid w:val="00A74AD7"/>
    <w:rsid w:val="00A74DED"/>
    <w:rsid w:val="00A7634E"/>
    <w:rsid w:val="00A766CE"/>
    <w:rsid w:val="00A770E7"/>
    <w:rsid w:val="00A7761F"/>
    <w:rsid w:val="00A83098"/>
    <w:rsid w:val="00A86AC9"/>
    <w:rsid w:val="00A878C0"/>
    <w:rsid w:val="00A906A3"/>
    <w:rsid w:val="00A92432"/>
    <w:rsid w:val="00A932AD"/>
    <w:rsid w:val="00A9351F"/>
    <w:rsid w:val="00A937B9"/>
    <w:rsid w:val="00A93F1C"/>
    <w:rsid w:val="00A9402D"/>
    <w:rsid w:val="00A9433F"/>
    <w:rsid w:val="00A955C3"/>
    <w:rsid w:val="00A96FF9"/>
    <w:rsid w:val="00A972D3"/>
    <w:rsid w:val="00AA3AF1"/>
    <w:rsid w:val="00AA49F7"/>
    <w:rsid w:val="00AA57F9"/>
    <w:rsid w:val="00AA5A04"/>
    <w:rsid w:val="00AA7653"/>
    <w:rsid w:val="00AB04ED"/>
    <w:rsid w:val="00AB2EDD"/>
    <w:rsid w:val="00AB4356"/>
    <w:rsid w:val="00AB550D"/>
    <w:rsid w:val="00AB6779"/>
    <w:rsid w:val="00AB6E5A"/>
    <w:rsid w:val="00AC059B"/>
    <w:rsid w:val="00AC1065"/>
    <w:rsid w:val="00AC3E04"/>
    <w:rsid w:val="00AC4412"/>
    <w:rsid w:val="00AC5AB8"/>
    <w:rsid w:val="00AC609A"/>
    <w:rsid w:val="00AC6D21"/>
    <w:rsid w:val="00AC79B9"/>
    <w:rsid w:val="00AC7C76"/>
    <w:rsid w:val="00AD0DCD"/>
    <w:rsid w:val="00AD1A3B"/>
    <w:rsid w:val="00AD1AB8"/>
    <w:rsid w:val="00AD2B1D"/>
    <w:rsid w:val="00AD4AF5"/>
    <w:rsid w:val="00AD5101"/>
    <w:rsid w:val="00AD5155"/>
    <w:rsid w:val="00AD5DFC"/>
    <w:rsid w:val="00AD5F4E"/>
    <w:rsid w:val="00AD6BB4"/>
    <w:rsid w:val="00AE0E51"/>
    <w:rsid w:val="00AE2E87"/>
    <w:rsid w:val="00AE340D"/>
    <w:rsid w:val="00AE4E49"/>
    <w:rsid w:val="00AE5431"/>
    <w:rsid w:val="00AE57C1"/>
    <w:rsid w:val="00AE5AA6"/>
    <w:rsid w:val="00AE5D01"/>
    <w:rsid w:val="00AE7244"/>
    <w:rsid w:val="00AE78FD"/>
    <w:rsid w:val="00AF3F77"/>
    <w:rsid w:val="00AF4393"/>
    <w:rsid w:val="00AF6BA6"/>
    <w:rsid w:val="00AF6F84"/>
    <w:rsid w:val="00B00EDF"/>
    <w:rsid w:val="00B01F67"/>
    <w:rsid w:val="00B0287C"/>
    <w:rsid w:val="00B0333F"/>
    <w:rsid w:val="00B04203"/>
    <w:rsid w:val="00B04463"/>
    <w:rsid w:val="00B0613F"/>
    <w:rsid w:val="00B07993"/>
    <w:rsid w:val="00B113A4"/>
    <w:rsid w:val="00B12C07"/>
    <w:rsid w:val="00B13263"/>
    <w:rsid w:val="00B13D1C"/>
    <w:rsid w:val="00B15E2D"/>
    <w:rsid w:val="00B1697E"/>
    <w:rsid w:val="00B20AF5"/>
    <w:rsid w:val="00B22399"/>
    <w:rsid w:val="00B2272A"/>
    <w:rsid w:val="00B230EE"/>
    <w:rsid w:val="00B25221"/>
    <w:rsid w:val="00B25CD0"/>
    <w:rsid w:val="00B27563"/>
    <w:rsid w:val="00B27873"/>
    <w:rsid w:val="00B27981"/>
    <w:rsid w:val="00B30675"/>
    <w:rsid w:val="00B31042"/>
    <w:rsid w:val="00B31EBC"/>
    <w:rsid w:val="00B328D9"/>
    <w:rsid w:val="00B328F0"/>
    <w:rsid w:val="00B37D42"/>
    <w:rsid w:val="00B4265C"/>
    <w:rsid w:val="00B4318C"/>
    <w:rsid w:val="00B50F8A"/>
    <w:rsid w:val="00B53679"/>
    <w:rsid w:val="00B54FDC"/>
    <w:rsid w:val="00B56A28"/>
    <w:rsid w:val="00B573AA"/>
    <w:rsid w:val="00B6037A"/>
    <w:rsid w:val="00B63544"/>
    <w:rsid w:val="00B63B42"/>
    <w:rsid w:val="00B64524"/>
    <w:rsid w:val="00B64E2B"/>
    <w:rsid w:val="00B669A3"/>
    <w:rsid w:val="00B70096"/>
    <w:rsid w:val="00B70612"/>
    <w:rsid w:val="00B7176F"/>
    <w:rsid w:val="00B7261D"/>
    <w:rsid w:val="00B74A11"/>
    <w:rsid w:val="00B74B16"/>
    <w:rsid w:val="00B7555A"/>
    <w:rsid w:val="00B7657C"/>
    <w:rsid w:val="00B80A70"/>
    <w:rsid w:val="00B81C4C"/>
    <w:rsid w:val="00B82501"/>
    <w:rsid w:val="00B82DBC"/>
    <w:rsid w:val="00B86427"/>
    <w:rsid w:val="00B91305"/>
    <w:rsid w:val="00B924C3"/>
    <w:rsid w:val="00B92983"/>
    <w:rsid w:val="00B945EE"/>
    <w:rsid w:val="00BA3331"/>
    <w:rsid w:val="00BA4CC4"/>
    <w:rsid w:val="00BA7718"/>
    <w:rsid w:val="00BA7AD4"/>
    <w:rsid w:val="00BB0781"/>
    <w:rsid w:val="00BB0DC7"/>
    <w:rsid w:val="00BB1A92"/>
    <w:rsid w:val="00BB21FE"/>
    <w:rsid w:val="00BB3676"/>
    <w:rsid w:val="00BB740F"/>
    <w:rsid w:val="00BC021E"/>
    <w:rsid w:val="00BC038D"/>
    <w:rsid w:val="00BC0A04"/>
    <w:rsid w:val="00BC24BD"/>
    <w:rsid w:val="00BC2554"/>
    <w:rsid w:val="00BC27EA"/>
    <w:rsid w:val="00BC3502"/>
    <w:rsid w:val="00BC3D88"/>
    <w:rsid w:val="00BC534D"/>
    <w:rsid w:val="00BC685C"/>
    <w:rsid w:val="00BC7F3D"/>
    <w:rsid w:val="00BD002C"/>
    <w:rsid w:val="00BD1D60"/>
    <w:rsid w:val="00BD3EED"/>
    <w:rsid w:val="00BD73A2"/>
    <w:rsid w:val="00BD7605"/>
    <w:rsid w:val="00BE40F2"/>
    <w:rsid w:val="00BE7975"/>
    <w:rsid w:val="00C00CEA"/>
    <w:rsid w:val="00C00E06"/>
    <w:rsid w:val="00C0104B"/>
    <w:rsid w:val="00C01F36"/>
    <w:rsid w:val="00C02C43"/>
    <w:rsid w:val="00C0703A"/>
    <w:rsid w:val="00C11D09"/>
    <w:rsid w:val="00C131E7"/>
    <w:rsid w:val="00C13707"/>
    <w:rsid w:val="00C155EB"/>
    <w:rsid w:val="00C20274"/>
    <w:rsid w:val="00C25190"/>
    <w:rsid w:val="00C279A9"/>
    <w:rsid w:val="00C30C5D"/>
    <w:rsid w:val="00C32E42"/>
    <w:rsid w:val="00C33A88"/>
    <w:rsid w:val="00C35B4A"/>
    <w:rsid w:val="00C42D73"/>
    <w:rsid w:val="00C45652"/>
    <w:rsid w:val="00C47541"/>
    <w:rsid w:val="00C478C5"/>
    <w:rsid w:val="00C51332"/>
    <w:rsid w:val="00C51653"/>
    <w:rsid w:val="00C532CA"/>
    <w:rsid w:val="00C53F36"/>
    <w:rsid w:val="00C55584"/>
    <w:rsid w:val="00C55BCB"/>
    <w:rsid w:val="00C55FEF"/>
    <w:rsid w:val="00C56FEA"/>
    <w:rsid w:val="00C57271"/>
    <w:rsid w:val="00C6189F"/>
    <w:rsid w:val="00C61AFF"/>
    <w:rsid w:val="00C62815"/>
    <w:rsid w:val="00C62B33"/>
    <w:rsid w:val="00C67DE3"/>
    <w:rsid w:val="00C7039B"/>
    <w:rsid w:val="00C72D66"/>
    <w:rsid w:val="00C74100"/>
    <w:rsid w:val="00C76076"/>
    <w:rsid w:val="00C76FB4"/>
    <w:rsid w:val="00C774B2"/>
    <w:rsid w:val="00C81824"/>
    <w:rsid w:val="00C81B88"/>
    <w:rsid w:val="00C8353A"/>
    <w:rsid w:val="00C83FE7"/>
    <w:rsid w:val="00C86807"/>
    <w:rsid w:val="00C86BC9"/>
    <w:rsid w:val="00C87AC2"/>
    <w:rsid w:val="00C92B2F"/>
    <w:rsid w:val="00C94001"/>
    <w:rsid w:val="00C96EA4"/>
    <w:rsid w:val="00CA0EF6"/>
    <w:rsid w:val="00CA266A"/>
    <w:rsid w:val="00CA3908"/>
    <w:rsid w:val="00CA40C3"/>
    <w:rsid w:val="00CA42AC"/>
    <w:rsid w:val="00CA4AC6"/>
    <w:rsid w:val="00CA74E9"/>
    <w:rsid w:val="00CB05BF"/>
    <w:rsid w:val="00CB118D"/>
    <w:rsid w:val="00CB1C08"/>
    <w:rsid w:val="00CB1E88"/>
    <w:rsid w:val="00CB4107"/>
    <w:rsid w:val="00CB6A60"/>
    <w:rsid w:val="00CC42AC"/>
    <w:rsid w:val="00CC754F"/>
    <w:rsid w:val="00CD1BE9"/>
    <w:rsid w:val="00CD28AC"/>
    <w:rsid w:val="00CD3711"/>
    <w:rsid w:val="00CD60AA"/>
    <w:rsid w:val="00CE0415"/>
    <w:rsid w:val="00CE0A27"/>
    <w:rsid w:val="00CE478A"/>
    <w:rsid w:val="00CE4889"/>
    <w:rsid w:val="00CE5359"/>
    <w:rsid w:val="00CE781B"/>
    <w:rsid w:val="00CF2604"/>
    <w:rsid w:val="00CF3720"/>
    <w:rsid w:val="00CF55E2"/>
    <w:rsid w:val="00D013B5"/>
    <w:rsid w:val="00D01B89"/>
    <w:rsid w:val="00D03410"/>
    <w:rsid w:val="00D0673A"/>
    <w:rsid w:val="00D10C3E"/>
    <w:rsid w:val="00D112CE"/>
    <w:rsid w:val="00D125AD"/>
    <w:rsid w:val="00D16843"/>
    <w:rsid w:val="00D17822"/>
    <w:rsid w:val="00D23CD4"/>
    <w:rsid w:val="00D243DF"/>
    <w:rsid w:val="00D25E47"/>
    <w:rsid w:val="00D32256"/>
    <w:rsid w:val="00D327EE"/>
    <w:rsid w:val="00D35A3F"/>
    <w:rsid w:val="00D35E0A"/>
    <w:rsid w:val="00D37036"/>
    <w:rsid w:val="00D37BB6"/>
    <w:rsid w:val="00D405FD"/>
    <w:rsid w:val="00D4080A"/>
    <w:rsid w:val="00D40D3D"/>
    <w:rsid w:val="00D41221"/>
    <w:rsid w:val="00D436CD"/>
    <w:rsid w:val="00D451AC"/>
    <w:rsid w:val="00D50670"/>
    <w:rsid w:val="00D51010"/>
    <w:rsid w:val="00D51B5D"/>
    <w:rsid w:val="00D52A04"/>
    <w:rsid w:val="00D535BE"/>
    <w:rsid w:val="00D57050"/>
    <w:rsid w:val="00D60321"/>
    <w:rsid w:val="00D6421A"/>
    <w:rsid w:val="00D65F49"/>
    <w:rsid w:val="00D664D7"/>
    <w:rsid w:val="00D676EC"/>
    <w:rsid w:val="00D67CAD"/>
    <w:rsid w:val="00D705D5"/>
    <w:rsid w:val="00D707CC"/>
    <w:rsid w:val="00D73F17"/>
    <w:rsid w:val="00D74911"/>
    <w:rsid w:val="00D760EC"/>
    <w:rsid w:val="00D76AE0"/>
    <w:rsid w:val="00D76CF9"/>
    <w:rsid w:val="00D775DB"/>
    <w:rsid w:val="00D77BBD"/>
    <w:rsid w:val="00D80099"/>
    <w:rsid w:val="00D81856"/>
    <w:rsid w:val="00D81E5F"/>
    <w:rsid w:val="00D81FA9"/>
    <w:rsid w:val="00D829D0"/>
    <w:rsid w:val="00D8481B"/>
    <w:rsid w:val="00D85F6A"/>
    <w:rsid w:val="00D87C27"/>
    <w:rsid w:val="00D90F33"/>
    <w:rsid w:val="00D9251F"/>
    <w:rsid w:val="00D933CD"/>
    <w:rsid w:val="00D93C3D"/>
    <w:rsid w:val="00D9587F"/>
    <w:rsid w:val="00D9649E"/>
    <w:rsid w:val="00D972D8"/>
    <w:rsid w:val="00D97DDD"/>
    <w:rsid w:val="00DA02F1"/>
    <w:rsid w:val="00DA0C7B"/>
    <w:rsid w:val="00DA19B1"/>
    <w:rsid w:val="00DA4148"/>
    <w:rsid w:val="00DA4794"/>
    <w:rsid w:val="00DA6474"/>
    <w:rsid w:val="00DA6A49"/>
    <w:rsid w:val="00DA7917"/>
    <w:rsid w:val="00DB1785"/>
    <w:rsid w:val="00DB2A61"/>
    <w:rsid w:val="00DB4248"/>
    <w:rsid w:val="00DB4A41"/>
    <w:rsid w:val="00DB4F89"/>
    <w:rsid w:val="00DB5450"/>
    <w:rsid w:val="00DC0221"/>
    <w:rsid w:val="00DC456B"/>
    <w:rsid w:val="00DD0652"/>
    <w:rsid w:val="00DD14C7"/>
    <w:rsid w:val="00DD4DA0"/>
    <w:rsid w:val="00DD7BA3"/>
    <w:rsid w:val="00DE4D86"/>
    <w:rsid w:val="00DE7EC6"/>
    <w:rsid w:val="00DF0F4E"/>
    <w:rsid w:val="00DF2746"/>
    <w:rsid w:val="00DF2B99"/>
    <w:rsid w:val="00E01E19"/>
    <w:rsid w:val="00E03F24"/>
    <w:rsid w:val="00E065A9"/>
    <w:rsid w:val="00E10735"/>
    <w:rsid w:val="00E1374C"/>
    <w:rsid w:val="00E1493C"/>
    <w:rsid w:val="00E1706C"/>
    <w:rsid w:val="00E20EBB"/>
    <w:rsid w:val="00E22556"/>
    <w:rsid w:val="00E31D1A"/>
    <w:rsid w:val="00E32B1A"/>
    <w:rsid w:val="00E3571D"/>
    <w:rsid w:val="00E450F3"/>
    <w:rsid w:val="00E508D9"/>
    <w:rsid w:val="00E52264"/>
    <w:rsid w:val="00E5261C"/>
    <w:rsid w:val="00E52B98"/>
    <w:rsid w:val="00E531EA"/>
    <w:rsid w:val="00E53C5E"/>
    <w:rsid w:val="00E6269C"/>
    <w:rsid w:val="00E6375D"/>
    <w:rsid w:val="00E64288"/>
    <w:rsid w:val="00E66962"/>
    <w:rsid w:val="00E76552"/>
    <w:rsid w:val="00E80295"/>
    <w:rsid w:val="00E82219"/>
    <w:rsid w:val="00E84BCC"/>
    <w:rsid w:val="00E86528"/>
    <w:rsid w:val="00E927DA"/>
    <w:rsid w:val="00E93B96"/>
    <w:rsid w:val="00E971C1"/>
    <w:rsid w:val="00EA06F0"/>
    <w:rsid w:val="00EA19FE"/>
    <w:rsid w:val="00EA21AA"/>
    <w:rsid w:val="00EA2F98"/>
    <w:rsid w:val="00EA376F"/>
    <w:rsid w:val="00EA57EA"/>
    <w:rsid w:val="00EB0B08"/>
    <w:rsid w:val="00EB43E0"/>
    <w:rsid w:val="00EB5614"/>
    <w:rsid w:val="00EC0615"/>
    <w:rsid w:val="00EC0C83"/>
    <w:rsid w:val="00EC1110"/>
    <w:rsid w:val="00EC169B"/>
    <w:rsid w:val="00EC6938"/>
    <w:rsid w:val="00EC7A0F"/>
    <w:rsid w:val="00EC7BA2"/>
    <w:rsid w:val="00EC7C26"/>
    <w:rsid w:val="00EC7E28"/>
    <w:rsid w:val="00ED23FC"/>
    <w:rsid w:val="00ED2E9B"/>
    <w:rsid w:val="00ED4721"/>
    <w:rsid w:val="00ED7B00"/>
    <w:rsid w:val="00EE0614"/>
    <w:rsid w:val="00EE0813"/>
    <w:rsid w:val="00EE58B4"/>
    <w:rsid w:val="00EE602C"/>
    <w:rsid w:val="00EF080B"/>
    <w:rsid w:val="00EF14FA"/>
    <w:rsid w:val="00EF37AD"/>
    <w:rsid w:val="00EF589F"/>
    <w:rsid w:val="00EF5AB5"/>
    <w:rsid w:val="00EF5EAF"/>
    <w:rsid w:val="00F00C8C"/>
    <w:rsid w:val="00F01C85"/>
    <w:rsid w:val="00F02C4A"/>
    <w:rsid w:val="00F0662B"/>
    <w:rsid w:val="00F07035"/>
    <w:rsid w:val="00F159A0"/>
    <w:rsid w:val="00F204F7"/>
    <w:rsid w:val="00F21A61"/>
    <w:rsid w:val="00F21A81"/>
    <w:rsid w:val="00F236DE"/>
    <w:rsid w:val="00F23F30"/>
    <w:rsid w:val="00F243F0"/>
    <w:rsid w:val="00F25CB3"/>
    <w:rsid w:val="00F27205"/>
    <w:rsid w:val="00F30509"/>
    <w:rsid w:val="00F31D8B"/>
    <w:rsid w:val="00F33283"/>
    <w:rsid w:val="00F363FB"/>
    <w:rsid w:val="00F3787E"/>
    <w:rsid w:val="00F37BB6"/>
    <w:rsid w:val="00F42A3E"/>
    <w:rsid w:val="00F44FE6"/>
    <w:rsid w:val="00F500BA"/>
    <w:rsid w:val="00F529D6"/>
    <w:rsid w:val="00F53835"/>
    <w:rsid w:val="00F55509"/>
    <w:rsid w:val="00F5565C"/>
    <w:rsid w:val="00F566C6"/>
    <w:rsid w:val="00F60DFE"/>
    <w:rsid w:val="00F60F82"/>
    <w:rsid w:val="00F6632F"/>
    <w:rsid w:val="00F6651D"/>
    <w:rsid w:val="00F712B0"/>
    <w:rsid w:val="00F72815"/>
    <w:rsid w:val="00F72AD9"/>
    <w:rsid w:val="00F72D92"/>
    <w:rsid w:val="00F746E9"/>
    <w:rsid w:val="00F74E1D"/>
    <w:rsid w:val="00F76268"/>
    <w:rsid w:val="00F76ACA"/>
    <w:rsid w:val="00F7735D"/>
    <w:rsid w:val="00F81183"/>
    <w:rsid w:val="00F824D3"/>
    <w:rsid w:val="00F82590"/>
    <w:rsid w:val="00F832AE"/>
    <w:rsid w:val="00F868ED"/>
    <w:rsid w:val="00F86FE1"/>
    <w:rsid w:val="00F87A96"/>
    <w:rsid w:val="00F90F75"/>
    <w:rsid w:val="00F93D7B"/>
    <w:rsid w:val="00F943D6"/>
    <w:rsid w:val="00F94B87"/>
    <w:rsid w:val="00F94B9C"/>
    <w:rsid w:val="00F96957"/>
    <w:rsid w:val="00FA0D4D"/>
    <w:rsid w:val="00FA1986"/>
    <w:rsid w:val="00FA5998"/>
    <w:rsid w:val="00FA7273"/>
    <w:rsid w:val="00FB1381"/>
    <w:rsid w:val="00FB2545"/>
    <w:rsid w:val="00FB2FBD"/>
    <w:rsid w:val="00FB46CB"/>
    <w:rsid w:val="00FB5177"/>
    <w:rsid w:val="00FB64B9"/>
    <w:rsid w:val="00FB67DB"/>
    <w:rsid w:val="00FB70D0"/>
    <w:rsid w:val="00FB7971"/>
    <w:rsid w:val="00FC06C5"/>
    <w:rsid w:val="00FC2A2C"/>
    <w:rsid w:val="00FC2EF0"/>
    <w:rsid w:val="00FC3948"/>
    <w:rsid w:val="00FC40AB"/>
    <w:rsid w:val="00FC4E41"/>
    <w:rsid w:val="00FC637E"/>
    <w:rsid w:val="00FC7324"/>
    <w:rsid w:val="00FD071B"/>
    <w:rsid w:val="00FD09D9"/>
    <w:rsid w:val="00FD13AD"/>
    <w:rsid w:val="00FD4124"/>
    <w:rsid w:val="00FD574E"/>
    <w:rsid w:val="00FD6FCF"/>
    <w:rsid w:val="00FD70C8"/>
    <w:rsid w:val="00FD790C"/>
    <w:rsid w:val="00FE05BF"/>
    <w:rsid w:val="00FE0DDE"/>
    <w:rsid w:val="00FE1528"/>
    <w:rsid w:val="00FE3A62"/>
    <w:rsid w:val="00FE3A7D"/>
    <w:rsid w:val="00FE46FA"/>
    <w:rsid w:val="00FE5B93"/>
    <w:rsid w:val="00FF0FD5"/>
    <w:rsid w:val="00FF4F0A"/>
    <w:rsid w:val="00FF553A"/>
    <w:rsid w:val="00FF7F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3D7AFA5-1797-4330-8CE0-4D8F2ED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451"/>
    <w:rPr>
      <w:sz w:val="24"/>
      <w:szCs w:val="24"/>
    </w:rPr>
  </w:style>
  <w:style w:type="paragraph" w:styleId="Nagwek1">
    <w:name w:val="heading 1"/>
    <w:basedOn w:val="Normalny"/>
    <w:next w:val="Normalny"/>
    <w:qFormat/>
    <w:rsid w:val="00696451"/>
    <w:pPr>
      <w:keepNext/>
      <w:jc w:val="both"/>
      <w:outlineLvl w:val="0"/>
    </w:pPr>
    <w:rPr>
      <w:rFonts w:eastAsia="Arial Unicode MS"/>
      <w:b/>
    </w:rPr>
  </w:style>
  <w:style w:type="paragraph" w:styleId="Nagwek2">
    <w:name w:val="heading 2"/>
    <w:basedOn w:val="Normalny"/>
    <w:qFormat/>
    <w:rsid w:val="00696451"/>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rsid w:val="00696451"/>
    <w:pPr>
      <w:keepNext/>
      <w:jc w:val="center"/>
      <w:outlineLvl w:val="2"/>
    </w:pPr>
    <w:rPr>
      <w:rFonts w:ascii="Arial" w:hAnsi="Arial" w:cs="Arial"/>
      <w:b/>
      <w:szCs w:val="20"/>
    </w:rPr>
  </w:style>
  <w:style w:type="paragraph" w:styleId="Nagwek4">
    <w:name w:val="heading 4"/>
    <w:basedOn w:val="Normalny"/>
    <w:next w:val="Normalny"/>
    <w:qFormat/>
    <w:rsid w:val="00696451"/>
    <w:pPr>
      <w:keepNext/>
      <w:tabs>
        <w:tab w:val="left" w:pos="502"/>
      </w:tabs>
      <w:jc w:val="both"/>
      <w:outlineLvl w:val="3"/>
    </w:pPr>
    <w:rPr>
      <w:rFonts w:ascii="Arial" w:hAnsi="Arial" w:cs="Arial"/>
      <w:b/>
      <w:bCs/>
      <w:sz w:val="22"/>
    </w:rPr>
  </w:style>
  <w:style w:type="paragraph" w:styleId="Nagwek5">
    <w:name w:val="heading 5"/>
    <w:basedOn w:val="Normalny"/>
    <w:next w:val="Normalny"/>
    <w:link w:val="Nagwek5Znak"/>
    <w:qFormat/>
    <w:rsid w:val="00696451"/>
    <w:pPr>
      <w:keepNext/>
      <w:jc w:val="both"/>
      <w:outlineLvl w:val="4"/>
    </w:pPr>
    <w:rPr>
      <w:rFonts w:ascii="Arial" w:hAnsi="Arial" w:cs="Arial"/>
      <w:i/>
      <w:iCs/>
      <w:sz w:val="22"/>
      <w:szCs w:val="1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1">
    <w:name w:val="Tytuł1"/>
    <w:basedOn w:val="Domylnaczcionkaakapitu"/>
    <w:rsid w:val="00696451"/>
  </w:style>
  <w:style w:type="paragraph" w:styleId="Tekstpodstawowy">
    <w:name w:val="Body Text"/>
    <w:basedOn w:val="Normalny"/>
    <w:semiHidden/>
    <w:rsid w:val="00696451"/>
    <w:pPr>
      <w:autoSpaceDE w:val="0"/>
      <w:autoSpaceDN w:val="0"/>
      <w:adjustRightInd w:val="0"/>
      <w:jc w:val="both"/>
    </w:pPr>
    <w:rPr>
      <w:rFonts w:ascii="Arial" w:hAnsi="Arial" w:cs="Arial"/>
      <w:szCs w:val="28"/>
    </w:rPr>
  </w:style>
  <w:style w:type="character" w:customStyle="1" w:styleId="txt">
    <w:name w:val="txt"/>
    <w:basedOn w:val="Domylnaczcionkaakapitu"/>
    <w:rsid w:val="00696451"/>
  </w:style>
  <w:style w:type="paragraph" w:styleId="Tekstpodstawowy2">
    <w:name w:val="Body Text 2"/>
    <w:basedOn w:val="Normalny"/>
    <w:semiHidden/>
    <w:rsid w:val="00696451"/>
    <w:pPr>
      <w:jc w:val="both"/>
    </w:pPr>
    <w:rPr>
      <w:rFonts w:ascii="Arial" w:hAnsi="Arial" w:cs="Arial"/>
    </w:rPr>
  </w:style>
  <w:style w:type="paragraph" w:styleId="Tekstpodstawowywcity">
    <w:name w:val="Body Text Indent"/>
    <w:basedOn w:val="Normalny"/>
    <w:semiHidden/>
    <w:rsid w:val="00696451"/>
    <w:pPr>
      <w:tabs>
        <w:tab w:val="left" w:pos="502"/>
      </w:tabs>
      <w:ind w:left="420"/>
      <w:jc w:val="both"/>
    </w:pPr>
    <w:rPr>
      <w:rFonts w:ascii="Arial" w:hAnsi="Arial" w:cs="Arial"/>
      <w:sz w:val="22"/>
    </w:rPr>
  </w:style>
  <w:style w:type="character" w:customStyle="1" w:styleId="Nagwek5Znak">
    <w:name w:val="Nagłówek 5 Znak"/>
    <w:link w:val="Nagwek5"/>
    <w:rsid w:val="00631857"/>
    <w:rPr>
      <w:rFonts w:ascii="Arial" w:hAnsi="Arial" w:cs="Arial"/>
      <w:i/>
      <w:iCs/>
      <w:sz w:val="22"/>
      <w:szCs w:val="16"/>
    </w:rPr>
  </w:style>
  <w:style w:type="paragraph" w:customStyle="1" w:styleId="PFRON">
    <w:name w:val="PFRON"/>
    <w:basedOn w:val="Normalny"/>
    <w:rsid w:val="001673D6"/>
    <w:rPr>
      <w:szCs w:val="20"/>
    </w:rPr>
  </w:style>
  <w:style w:type="paragraph" w:customStyle="1" w:styleId="1">
    <w:name w:val="1"/>
    <w:basedOn w:val="Normalny"/>
    <w:next w:val="Normalny"/>
    <w:rsid w:val="001721FB"/>
  </w:style>
  <w:style w:type="paragraph" w:customStyle="1" w:styleId="western">
    <w:name w:val="western"/>
    <w:basedOn w:val="Normalny"/>
    <w:rsid w:val="001721FB"/>
    <w:pPr>
      <w:spacing w:before="100" w:beforeAutospacing="1" w:after="100" w:afterAutospacing="1"/>
      <w:jc w:val="both"/>
    </w:pPr>
  </w:style>
  <w:style w:type="paragraph" w:styleId="Tekstpodstawowywcity2">
    <w:name w:val="Body Text Indent 2"/>
    <w:basedOn w:val="Normalny"/>
    <w:rsid w:val="00AD5101"/>
    <w:pPr>
      <w:spacing w:after="120" w:line="480" w:lineRule="auto"/>
      <w:ind w:left="283"/>
    </w:pPr>
  </w:style>
  <w:style w:type="character" w:styleId="Numerstrony">
    <w:name w:val="page number"/>
    <w:rsid w:val="003C4DAE"/>
  </w:style>
  <w:style w:type="paragraph" w:customStyle="1" w:styleId="Standard">
    <w:name w:val="Standard"/>
    <w:rsid w:val="003C4DAE"/>
    <w:pPr>
      <w:widowControl w:val="0"/>
      <w:suppressAutoHyphens/>
      <w:autoSpaceDN w:val="0"/>
      <w:textAlignment w:val="baseline"/>
    </w:pPr>
    <w:rPr>
      <w:rFonts w:eastAsia="SimSun" w:cs="Mangal"/>
      <w:kern w:val="3"/>
      <w:sz w:val="24"/>
      <w:szCs w:val="24"/>
      <w:lang w:eastAsia="zh-CN" w:bidi="hi-IN"/>
    </w:rPr>
  </w:style>
  <w:style w:type="paragraph" w:styleId="Akapitzlist">
    <w:name w:val="List Paragraph"/>
    <w:basedOn w:val="Normalny"/>
    <w:uiPriority w:val="34"/>
    <w:qFormat/>
    <w:rsid w:val="003C4DAE"/>
    <w:pPr>
      <w:ind w:left="708"/>
    </w:pPr>
  </w:style>
  <w:style w:type="character" w:styleId="Hipercze">
    <w:name w:val="Hyperlink"/>
    <w:rsid w:val="00D705D5"/>
    <w:rPr>
      <w:color w:val="0000FF"/>
      <w:u w:val="single"/>
    </w:rPr>
  </w:style>
  <w:style w:type="paragraph" w:customStyle="1" w:styleId="Textbodyindent">
    <w:name w:val="Text body indent"/>
    <w:basedOn w:val="Standard"/>
    <w:rsid w:val="00822021"/>
    <w:pPr>
      <w:ind w:left="720"/>
    </w:pPr>
    <w:rPr>
      <w:rFonts w:ascii="Arial" w:eastAsia="Arial" w:hAnsi="Arial" w:cs="Arial"/>
      <w:b/>
      <w:bCs/>
      <w:iCs/>
      <w:sz w:val="22"/>
      <w:szCs w:val="22"/>
    </w:rPr>
  </w:style>
  <w:style w:type="paragraph" w:styleId="NormalnyWeb">
    <w:name w:val="Normal (Web)"/>
    <w:basedOn w:val="Normalny"/>
    <w:uiPriority w:val="99"/>
    <w:unhideWhenUsed/>
    <w:rsid w:val="003D0409"/>
    <w:pPr>
      <w:spacing w:before="100" w:beforeAutospacing="1" w:after="100" w:afterAutospacing="1"/>
    </w:pPr>
  </w:style>
  <w:style w:type="character" w:styleId="Pogrubienie">
    <w:name w:val="Strong"/>
    <w:uiPriority w:val="22"/>
    <w:qFormat/>
    <w:rsid w:val="00232547"/>
    <w:rPr>
      <w:b/>
      <w:bCs/>
    </w:rPr>
  </w:style>
  <w:style w:type="paragraph" w:customStyle="1" w:styleId="metryka">
    <w:name w:val="metryka"/>
    <w:basedOn w:val="Normalny"/>
    <w:qFormat/>
    <w:rsid w:val="00232547"/>
    <w:pPr>
      <w:suppressAutoHyphens/>
      <w:spacing w:beforeAutospacing="1" w:after="200" w:afterAutospacing="1"/>
    </w:pPr>
    <w:rPr>
      <w:color w:val="00000A"/>
    </w:rPr>
  </w:style>
  <w:style w:type="paragraph" w:customStyle="1" w:styleId="paragraf">
    <w:name w:val="paragraf"/>
    <w:basedOn w:val="Normalny"/>
    <w:rsid w:val="00291850"/>
    <w:pPr>
      <w:spacing w:before="100" w:beforeAutospacing="1" w:after="100" w:afterAutospacing="1"/>
    </w:pPr>
  </w:style>
  <w:style w:type="paragraph" w:customStyle="1" w:styleId="TableContents">
    <w:name w:val="Table Contents"/>
    <w:basedOn w:val="Standard"/>
    <w:rsid w:val="00361BF9"/>
    <w:pPr>
      <w:suppressLineNumbers/>
      <w:textAlignment w:val="auto"/>
    </w:pPr>
    <w:rPr>
      <w:rFonts w:ascii="Liberation Serif" w:hAnsi="Liberation Serif"/>
    </w:rPr>
  </w:style>
  <w:style w:type="paragraph" w:styleId="Tekstdymka">
    <w:name w:val="Balloon Text"/>
    <w:basedOn w:val="Normalny"/>
    <w:link w:val="TekstdymkaZnak"/>
    <w:uiPriority w:val="99"/>
    <w:semiHidden/>
    <w:unhideWhenUsed/>
    <w:rsid w:val="006A2959"/>
    <w:rPr>
      <w:rFonts w:ascii="Tahoma" w:hAnsi="Tahoma" w:cs="Tahoma"/>
      <w:sz w:val="16"/>
      <w:szCs w:val="16"/>
    </w:rPr>
  </w:style>
  <w:style w:type="character" w:customStyle="1" w:styleId="TekstdymkaZnak">
    <w:name w:val="Tekst dymka Znak"/>
    <w:link w:val="Tekstdymka"/>
    <w:uiPriority w:val="99"/>
    <w:semiHidden/>
    <w:rsid w:val="006A2959"/>
    <w:rPr>
      <w:rFonts w:ascii="Tahoma" w:hAnsi="Tahoma" w:cs="Tahoma"/>
      <w:sz w:val="16"/>
      <w:szCs w:val="16"/>
    </w:rPr>
  </w:style>
  <w:style w:type="paragraph" w:styleId="Tytu">
    <w:name w:val="Title"/>
    <w:basedOn w:val="Normalny"/>
    <w:next w:val="Normalny"/>
    <w:link w:val="TytuZnak"/>
    <w:uiPriority w:val="10"/>
    <w:qFormat/>
    <w:rsid w:val="00A9433F"/>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A9433F"/>
    <w:rPr>
      <w:rFonts w:ascii="Cambria" w:eastAsia="Times New Roman" w:hAnsi="Cambria" w:cs="Times New Roman"/>
      <w:b/>
      <w:bCs/>
      <w:kern w:val="28"/>
      <w:sz w:val="32"/>
      <w:szCs w:val="32"/>
    </w:rPr>
  </w:style>
  <w:style w:type="table" w:styleId="Tabela-Siatka">
    <w:name w:val="Table Grid"/>
    <w:basedOn w:val="Standardowy"/>
    <w:uiPriority w:val="39"/>
    <w:rsid w:val="003E3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B2BDF"/>
    <w:rPr>
      <w:sz w:val="16"/>
      <w:szCs w:val="16"/>
    </w:rPr>
  </w:style>
  <w:style w:type="paragraph" w:styleId="Tekstkomentarza">
    <w:name w:val="annotation text"/>
    <w:basedOn w:val="Normalny"/>
    <w:link w:val="TekstkomentarzaZnak"/>
    <w:uiPriority w:val="99"/>
    <w:semiHidden/>
    <w:unhideWhenUsed/>
    <w:rsid w:val="001B2BDF"/>
    <w:rPr>
      <w:sz w:val="20"/>
      <w:szCs w:val="20"/>
    </w:rPr>
  </w:style>
  <w:style w:type="character" w:customStyle="1" w:styleId="TekstkomentarzaZnak">
    <w:name w:val="Tekst komentarza Znak"/>
    <w:basedOn w:val="Domylnaczcionkaakapitu"/>
    <w:link w:val="Tekstkomentarza"/>
    <w:uiPriority w:val="99"/>
    <w:semiHidden/>
    <w:rsid w:val="001B2BDF"/>
  </w:style>
  <w:style w:type="paragraph" w:styleId="Tematkomentarza">
    <w:name w:val="annotation subject"/>
    <w:basedOn w:val="Tekstkomentarza"/>
    <w:next w:val="Tekstkomentarza"/>
    <w:link w:val="TematkomentarzaZnak"/>
    <w:uiPriority w:val="99"/>
    <w:semiHidden/>
    <w:unhideWhenUsed/>
    <w:rsid w:val="001B2BDF"/>
    <w:rPr>
      <w:b/>
      <w:bCs/>
    </w:rPr>
  </w:style>
  <w:style w:type="character" w:customStyle="1" w:styleId="TematkomentarzaZnak">
    <w:name w:val="Temat komentarza Znak"/>
    <w:link w:val="Tematkomentarza"/>
    <w:uiPriority w:val="99"/>
    <w:semiHidden/>
    <w:rsid w:val="001B2BDF"/>
    <w:rPr>
      <w:b/>
      <w:bCs/>
    </w:rPr>
  </w:style>
  <w:style w:type="table" w:customStyle="1" w:styleId="Tabela-Siatka1">
    <w:name w:val="Tabela - Siatka1"/>
    <w:basedOn w:val="Standardowy"/>
    <w:next w:val="Tabela-Siatka"/>
    <w:uiPriority w:val="59"/>
    <w:rsid w:val="001E4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2D6893"/>
    <w:rPr>
      <w:i/>
      <w:iCs/>
    </w:rPr>
  </w:style>
  <w:style w:type="paragraph" w:styleId="Nagwek">
    <w:name w:val="header"/>
    <w:basedOn w:val="Normalny"/>
    <w:link w:val="NagwekZnak"/>
    <w:uiPriority w:val="99"/>
    <w:unhideWhenUsed/>
    <w:rsid w:val="003124C9"/>
    <w:pPr>
      <w:tabs>
        <w:tab w:val="center" w:pos="4536"/>
        <w:tab w:val="right" w:pos="9072"/>
      </w:tabs>
    </w:pPr>
  </w:style>
  <w:style w:type="character" w:customStyle="1" w:styleId="NagwekZnak">
    <w:name w:val="Nagłówek Znak"/>
    <w:link w:val="Nagwek"/>
    <w:uiPriority w:val="99"/>
    <w:rsid w:val="003124C9"/>
    <w:rPr>
      <w:sz w:val="24"/>
      <w:szCs w:val="24"/>
    </w:rPr>
  </w:style>
  <w:style w:type="paragraph" w:styleId="Stopka">
    <w:name w:val="footer"/>
    <w:basedOn w:val="Normalny"/>
    <w:link w:val="StopkaZnak"/>
    <w:uiPriority w:val="99"/>
    <w:unhideWhenUsed/>
    <w:rsid w:val="003124C9"/>
    <w:pPr>
      <w:tabs>
        <w:tab w:val="center" w:pos="4536"/>
        <w:tab w:val="right" w:pos="9072"/>
      </w:tabs>
    </w:pPr>
  </w:style>
  <w:style w:type="character" w:customStyle="1" w:styleId="StopkaZnak">
    <w:name w:val="Stopka Znak"/>
    <w:link w:val="Stopka"/>
    <w:uiPriority w:val="99"/>
    <w:rsid w:val="003124C9"/>
    <w:rPr>
      <w:sz w:val="24"/>
      <w:szCs w:val="24"/>
    </w:rPr>
  </w:style>
  <w:style w:type="paragraph" w:styleId="Tekstprzypisukocowego">
    <w:name w:val="endnote text"/>
    <w:basedOn w:val="Normalny"/>
    <w:link w:val="TekstprzypisukocowegoZnak"/>
    <w:uiPriority w:val="99"/>
    <w:semiHidden/>
    <w:unhideWhenUsed/>
    <w:rsid w:val="00015392"/>
    <w:rPr>
      <w:sz w:val="20"/>
      <w:szCs w:val="20"/>
    </w:rPr>
  </w:style>
  <w:style w:type="character" w:customStyle="1" w:styleId="TekstprzypisukocowegoZnak">
    <w:name w:val="Tekst przypisu końcowego Znak"/>
    <w:basedOn w:val="Domylnaczcionkaakapitu"/>
    <w:link w:val="Tekstprzypisukocowego"/>
    <w:uiPriority w:val="99"/>
    <w:semiHidden/>
    <w:rsid w:val="00015392"/>
  </w:style>
  <w:style w:type="character" w:styleId="Odwoanieprzypisukocowego">
    <w:name w:val="endnote reference"/>
    <w:basedOn w:val="Domylnaczcionkaakapitu"/>
    <w:uiPriority w:val="99"/>
    <w:semiHidden/>
    <w:unhideWhenUsed/>
    <w:rsid w:val="00015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5074">
      <w:bodyDiv w:val="1"/>
      <w:marLeft w:val="0"/>
      <w:marRight w:val="0"/>
      <w:marTop w:val="0"/>
      <w:marBottom w:val="0"/>
      <w:divBdr>
        <w:top w:val="none" w:sz="0" w:space="0" w:color="auto"/>
        <w:left w:val="none" w:sz="0" w:space="0" w:color="auto"/>
        <w:bottom w:val="none" w:sz="0" w:space="0" w:color="auto"/>
        <w:right w:val="none" w:sz="0" w:space="0" w:color="auto"/>
      </w:divBdr>
    </w:div>
    <w:div w:id="250478644">
      <w:bodyDiv w:val="1"/>
      <w:marLeft w:val="0"/>
      <w:marRight w:val="0"/>
      <w:marTop w:val="0"/>
      <w:marBottom w:val="0"/>
      <w:divBdr>
        <w:top w:val="none" w:sz="0" w:space="0" w:color="auto"/>
        <w:left w:val="none" w:sz="0" w:space="0" w:color="auto"/>
        <w:bottom w:val="none" w:sz="0" w:space="0" w:color="auto"/>
        <w:right w:val="none" w:sz="0" w:space="0" w:color="auto"/>
      </w:divBdr>
    </w:div>
    <w:div w:id="282082419">
      <w:bodyDiv w:val="1"/>
      <w:marLeft w:val="0"/>
      <w:marRight w:val="0"/>
      <w:marTop w:val="0"/>
      <w:marBottom w:val="0"/>
      <w:divBdr>
        <w:top w:val="none" w:sz="0" w:space="0" w:color="auto"/>
        <w:left w:val="none" w:sz="0" w:space="0" w:color="auto"/>
        <w:bottom w:val="none" w:sz="0" w:space="0" w:color="auto"/>
        <w:right w:val="none" w:sz="0" w:space="0" w:color="auto"/>
      </w:divBdr>
    </w:div>
    <w:div w:id="303195751">
      <w:bodyDiv w:val="1"/>
      <w:marLeft w:val="0"/>
      <w:marRight w:val="0"/>
      <w:marTop w:val="0"/>
      <w:marBottom w:val="0"/>
      <w:divBdr>
        <w:top w:val="none" w:sz="0" w:space="0" w:color="auto"/>
        <w:left w:val="none" w:sz="0" w:space="0" w:color="auto"/>
        <w:bottom w:val="none" w:sz="0" w:space="0" w:color="auto"/>
        <w:right w:val="none" w:sz="0" w:space="0" w:color="auto"/>
      </w:divBdr>
    </w:div>
    <w:div w:id="410851168">
      <w:bodyDiv w:val="1"/>
      <w:marLeft w:val="0"/>
      <w:marRight w:val="0"/>
      <w:marTop w:val="0"/>
      <w:marBottom w:val="0"/>
      <w:divBdr>
        <w:top w:val="none" w:sz="0" w:space="0" w:color="auto"/>
        <w:left w:val="none" w:sz="0" w:space="0" w:color="auto"/>
        <w:bottom w:val="none" w:sz="0" w:space="0" w:color="auto"/>
        <w:right w:val="none" w:sz="0" w:space="0" w:color="auto"/>
      </w:divBdr>
    </w:div>
    <w:div w:id="768428306">
      <w:bodyDiv w:val="1"/>
      <w:marLeft w:val="0"/>
      <w:marRight w:val="0"/>
      <w:marTop w:val="0"/>
      <w:marBottom w:val="0"/>
      <w:divBdr>
        <w:top w:val="none" w:sz="0" w:space="0" w:color="auto"/>
        <w:left w:val="none" w:sz="0" w:space="0" w:color="auto"/>
        <w:bottom w:val="none" w:sz="0" w:space="0" w:color="auto"/>
        <w:right w:val="none" w:sz="0" w:space="0" w:color="auto"/>
      </w:divBdr>
    </w:div>
    <w:div w:id="919339486">
      <w:bodyDiv w:val="1"/>
      <w:marLeft w:val="0"/>
      <w:marRight w:val="0"/>
      <w:marTop w:val="0"/>
      <w:marBottom w:val="0"/>
      <w:divBdr>
        <w:top w:val="none" w:sz="0" w:space="0" w:color="auto"/>
        <w:left w:val="none" w:sz="0" w:space="0" w:color="auto"/>
        <w:bottom w:val="none" w:sz="0" w:space="0" w:color="auto"/>
        <w:right w:val="none" w:sz="0" w:space="0" w:color="auto"/>
      </w:divBdr>
    </w:div>
    <w:div w:id="1178734050">
      <w:bodyDiv w:val="1"/>
      <w:marLeft w:val="0"/>
      <w:marRight w:val="0"/>
      <w:marTop w:val="0"/>
      <w:marBottom w:val="0"/>
      <w:divBdr>
        <w:top w:val="none" w:sz="0" w:space="0" w:color="auto"/>
        <w:left w:val="none" w:sz="0" w:space="0" w:color="auto"/>
        <w:bottom w:val="none" w:sz="0" w:space="0" w:color="auto"/>
        <w:right w:val="none" w:sz="0" w:space="0" w:color="auto"/>
      </w:divBdr>
      <w:divsChild>
        <w:div w:id="17779470">
          <w:marLeft w:val="0"/>
          <w:marRight w:val="0"/>
          <w:marTop w:val="0"/>
          <w:marBottom w:val="0"/>
          <w:divBdr>
            <w:top w:val="none" w:sz="0" w:space="0" w:color="auto"/>
            <w:left w:val="none" w:sz="0" w:space="0" w:color="auto"/>
            <w:bottom w:val="none" w:sz="0" w:space="0" w:color="auto"/>
            <w:right w:val="none" w:sz="0" w:space="0" w:color="auto"/>
          </w:divBdr>
        </w:div>
        <w:div w:id="268855272">
          <w:marLeft w:val="0"/>
          <w:marRight w:val="0"/>
          <w:marTop w:val="0"/>
          <w:marBottom w:val="0"/>
          <w:divBdr>
            <w:top w:val="none" w:sz="0" w:space="0" w:color="auto"/>
            <w:left w:val="none" w:sz="0" w:space="0" w:color="auto"/>
            <w:bottom w:val="none" w:sz="0" w:space="0" w:color="auto"/>
            <w:right w:val="none" w:sz="0" w:space="0" w:color="auto"/>
          </w:divBdr>
        </w:div>
        <w:div w:id="894000310">
          <w:marLeft w:val="0"/>
          <w:marRight w:val="0"/>
          <w:marTop w:val="0"/>
          <w:marBottom w:val="0"/>
          <w:divBdr>
            <w:top w:val="none" w:sz="0" w:space="0" w:color="auto"/>
            <w:left w:val="none" w:sz="0" w:space="0" w:color="auto"/>
            <w:bottom w:val="none" w:sz="0" w:space="0" w:color="auto"/>
            <w:right w:val="none" w:sz="0" w:space="0" w:color="auto"/>
          </w:divBdr>
        </w:div>
        <w:div w:id="984511421">
          <w:marLeft w:val="0"/>
          <w:marRight w:val="0"/>
          <w:marTop w:val="0"/>
          <w:marBottom w:val="0"/>
          <w:divBdr>
            <w:top w:val="none" w:sz="0" w:space="0" w:color="auto"/>
            <w:left w:val="none" w:sz="0" w:space="0" w:color="auto"/>
            <w:bottom w:val="none" w:sz="0" w:space="0" w:color="auto"/>
            <w:right w:val="none" w:sz="0" w:space="0" w:color="auto"/>
          </w:divBdr>
        </w:div>
        <w:div w:id="1159731882">
          <w:marLeft w:val="0"/>
          <w:marRight w:val="0"/>
          <w:marTop w:val="0"/>
          <w:marBottom w:val="0"/>
          <w:divBdr>
            <w:top w:val="none" w:sz="0" w:space="0" w:color="auto"/>
            <w:left w:val="none" w:sz="0" w:space="0" w:color="auto"/>
            <w:bottom w:val="none" w:sz="0" w:space="0" w:color="auto"/>
            <w:right w:val="none" w:sz="0" w:space="0" w:color="auto"/>
          </w:divBdr>
        </w:div>
        <w:div w:id="1268460902">
          <w:marLeft w:val="0"/>
          <w:marRight w:val="0"/>
          <w:marTop w:val="0"/>
          <w:marBottom w:val="0"/>
          <w:divBdr>
            <w:top w:val="none" w:sz="0" w:space="0" w:color="auto"/>
            <w:left w:val="none" w:sz="0" w:space="0" w:color="auto"/>
            <w:bottom w:val="none" w:sz="0" w:space="0" w:color="auto"/>
            <w:right w:val="none" w:sz="0" w:space="0" w:color="auto"/>
          </w:divBdr>
        </w:div>
        <w:div w:id="1345210146">
          <w:marLeft w:val="0"/>
          <w:marRight w:val="0"/>
          <w:marTop w:val="0"/>
          <w:marBottom w:val="0"/>
          <w:divBdr>
            <w:top w:val="none" w:sz="0" w:space="0" w:color="auto"/>
            <w:left w:val="none" w:sz="0" w:space="0" w:color="auto"/>
            <w:bottom w:val="none" w:sz="0" w:space="0" w:color="auto"/>
            <w:right w:val="none" w:sz="0" w:space="0" w:color="auto"/>
          </w:divBdr>
        </w:div>
        <w:div w:id="1726491126">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827237122">
          <w:marLeft w:val="0"/>
          <w:marRight w:val="0"/>
          <w:marTop w:val="0"/>
          <w:marBottom w:val="0"/>
          <w:divBdr>
            <w:top w:val="none" w:sz="0" w:space="0" w:color="auto"/>
            <w:left w:val="none" w:sz="0" w:space="0" w:color="auto"/>
            <w:bottom w:val="none" w:sz="0" w:space="0" w:color="auto"/>
            <w:right w:val="none" w:sz="0" w:space="0" w:color="auto"/>
          </w:divBdr>
        </w:div>
      </w:divsChild>
    </w:div>
    <w:div w:id="1429809243">
      <w:bodyDiv w:val="1"/>
      <w:marLeft w:val="0"/>
      <w:marRight w:val="0"/>
      <w:marTop w:val="0"/>
      <w:marBottom w:val="0"/>
      <w:divBdr>
        <w:top w:val="none" w:sz="0" w:space="0" w:color="auto"/>
        <w:left w:val="none" w:sz="0" w:space="0" w:color="auto"/>
        <w:bottom w:val="none" w:sz="0" w:space="0" w:color="auto"/>
        <w:right w:val="none" w:sz="0" w:space="0" w:color="auto"/>
      </w:divBdr>
    </w:div>
    <w:div w:id="1440223388">
      <w:bodyDiv w:val="1"/>
      <w:marLeft w:val="0"/>
      <w:marRight w:val="0"/>
      <w:marTop w:val="0"/>
      <w:marBottom w:val="0"/>
      <w:divBdr>
        <w:top w:val="none" w:sz="0" w:space="0" w:color="auto"/>
        <w:left w:val="none" w:sz="0" w:space="0" w:color="auto"/>
        <w:bottom w:val="none" w:sz="0" w:space="0" w:color="auto"/>
        <w:right w:val="none" w:sz="0" w:space="0" w:color="auto"/>
      </w:divBdr>
    </w:div>
    <w:div w:id="1443645969">
      <w:bodyDiv w:val="1"/>
      <w:marLeft w:val="0"/>
      <w:marRight w:val="0"/>
      <w:marTop w:val="0"/>
      <w:marBottom w:val="0"/>
      <w:divBdr>
        <w:top w:val="none" w:sz="0" w:space="0" w:color="auto"/>
        <w:left w:val="none" w:sz="0" w:space="0" w:color="auto"/>
        <w:bottom w:val="none" w:sz="0" w:space="0" w:color="auto"/>
        <w:right w:val="none" w:sz="0" w:space="0" w:color="auto"/>
      </w:divBdr>
    </w:div>
    <w:div w:id="1497186032">
      <w:bodyDiv w:val="1"/>
      <w:marLeft w:val="0"/>
      <w:marRight w:val="0"/>
      <w:marTop w:val="0"/>
      <w:marBottom w:val="0"/>
      <w:divBdr>
        <w:top w:val="none" w:sz="0" w:space="0" w:color="auto"/>
        <w:left w:val="none" w:sz="0" w:space="0" w:color="auto"/>
        <w:bottom w:val="none" w:sz="0" w:space="0" w:color="auto"/>
        <w:right w:val="none" w:sz="0" w:space="0" w:color="auto"/>
      </w:divBdr>
    </w:div>
    <w:div w:id="1674608277">
      <w:bodyDiv w:val="1"/>
      <w:marLeft w:val="0"/>
      <w:marRight w:val="0"/>
      <w:marTop w:val="0"/>
      <w:marBottom w:val="0"/>
      <w:divBdr>
        <w:top w:val="none" w:sz="0" w:space="0" w:color="auto"/>
        <w:left w:val="none" w:sz="0" w:space="0" w:color="auto"/>
        <w:bottom w:val="none" w:sz="0" w:space="0" w:color="auto"/>
        <w:right w:val="none" w:sz="0" w:space="0" w:color="auto"/>
      </w:divBdr>
    </w:div>
    <w:div w:id="1913419409">
      <w:bodyDiv w:val="1"/>
      <w:marLeft w:val="0"/>
      <w:marRight w:val="0"/>
      <w:marTop w:val="0"/>
      <w:marBottom w:val="0"/>
      <w:divBdr>
        <w:top w:val="none" w:sz="0" w:space="0" w:color="auto"/>
        <w:left w:val="none" w:sz="0" w:space="0" w:color="auto"/>
        <w:bottom w:val="none" w:sz="0" w:space="0" w:color="auto"/>
        <w:right w:val="none" w:sz="0" w:space="0" w:color="auto"/>
      </w:divBdr>
    </w:div>
    <w:div w:id="1918901984">
      <w:bodyDiv w:val="1"/>
      <w:marLeft w:val="0"/>
      <w:marRight w:val="0"/>
      <w:marTop w:val="0"/>
      <w:marBottom w:val="0"/>
      <w:divBdr>
        <w:top w:val="none" w:sz="0" w:space="0" w:color="auto"/>
        <w:left w:val="none" w:sz="0" w:space="0" w:color="auto"/>
        <w:bottom w:val="none" w:sz="0" w:space="0" w:color="auto"/>
        <w:right w:val="none" w:sz="0" w:space="0" w:color="auto"/>
      </w:divBdr>
    </w:div>
    <w:div w:id="20377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AC51-81DD-4847-9ED3-9DC59C6E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12</Pages>
  <Words>3962</Words>
  <Characters>23778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DZIAŁALNOŚCI WÓJTA GMINY NA SESJĘ RADY GMINY</vt:lpstr>
    </vt:vector>
  </TitlesOfParts>
  <Company>Rada</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DZIAŁALNOŚCI WÓJTA GMINY NA SESJĘ RADY GMINY</dc:title>
  <dc:creator>Emilia Szymaniuk</dc:creator>
  <cp:lastModifiedBy>Emilia Konopka</cp:lastModifiedBy>
  <cp:revision>35</cp:revision>
  <cp:lastPrinted>2024-12-18T13:52:00Z</cp:lastPrinted>
  <dcterms:created xsi:type="dcterms:W3CDTF">2025-03-28T10:23:00Z</dcterms:created>
  <dcterms:modified xsi:type="dcterms:W3CDTF">2025-09-29T07:17:00Z</dcterms:modified>
</cp:coreProperties>
</file>