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158070E1" w:rsidR="00256727" w:rsidRPr="00C07F7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C07F7A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EA2298" w:rsidRPr="00C07F7A">
        <w:rPr>
          <w:rFonts w:ascii="Calibri" w:hAnsi="Calibri" w:cs="Calibri"/>
          <w:b w:val="0"/>
          <w:sz w:val="22"/>
          <w:szCs w:val="22"/>
          <w:lang w:val="pl-PL"/>
        </w:rPr>
        <w:t>X</w:t>
      </w:r>
      <w:r w:rsidR="00C07F7A" w:rsidRPr="00C07F7A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C07F7A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C07F7A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C7603" w:rsidRPr="00C07F7A">
        <w:rPr>
          <w:rFonts w:ascii="Calibri" w:hAnsi="Calibri" w:cs="Calibri"/>
          <w:b w:val="0"/>
          <w:sz w:val="22"/>
          <w:szCs w:val="22"/>
          <w:lang w:val="pl-PL"/>
        </w:rPr>
        <w:t>6</w:t>
      </w:r>
    </w:p>
    <w:p w14:paraId="1738AA7D" w14:textId="77777777" w:rsidR="00256727" w:rsidRPr="00C07F7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C07F7A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48C9638C" w:rsidR="00256727" w:rsidRPr="00C07F7A" w:rsidRDefault="00C07F7A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C07F7A">
        <w:rPr>
          <w:rFonts w:ascii="Calibri" w:hAnsi="Calibri" w:cs="Calibri"/>
          <w:b w:val="0"/>
          <w:sz w:val="22"/>
          <w:szCs w:val="22"/>
          <w:lang w:val="pl-PL"/>
        </w:rPr>
        <w:t>23 lutego</w:t>
      </w:r>
      <w:r w:rsidR="007C7603" w:rsidRPr="00C07F7A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5D74E5" w:rsidRPr="00C07F7A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C07F7A">
        <w:rPr>
          <w:rFonts w:ascii="Calibri" w:hAnsi="Calibri" w:cs="Calibri"/>
          <w:b w:val="0"/>
          <w:sz w:val="22"/>
          <w:szCs w:val="22"/>
          <w:lang w:val="pl-PL"/>
        </w:rPr>
        <w:t>02</w:t>
      </w:r>
      <w:r w:rsidR="007C7603" w:rsidRPr="00C07F7A">
        <w:rPr>
          <w:rFonts w:ascii="Calibri" w:hAnsi="Calibri" w:cs="Calibri"/>
          <w:b w:val="0"/>
          <w:sz w:val="22"/>
          <w:szCs w:val="22"/>
          <w:lang w:val="pl-PL"/>
        </w:rPr>
        <w:t>6</w:t>
      </w:r>
      <w:r w:rsidR="00F47B32" w:rsidRPr="00C07F7A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C07F7A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C07F7A" w:rsidRDefault="00F47B32">
      <w:pPr>
        <w:pStyle w:val="Tytu"/>
        <w:rPr>
          <w:rFonts w:ascii="Calibri" w:hAnsi="Calibri" w:cs="Calibri"/>
          <w:lang w:val="pl-PL"/>
        </w:rPr>
      </w:pPr>
      <w:r w:rsidRPr="00C07F7A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C07F7A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72D0F52C" w:rsidR="00256727" w:rsidRPr="00C07F7A" w:rsidRDefault="00261220">
      <w:pPr>
        <w:pStyle w:val="Tytu"/>
        <w:rPr>
          <w:rFonts w:ascii="Calibri" w:hAnsi="Calibri" w:cs="Calibri"/>
          <w:lang w:val="pl-PL"/>
        </w:rPr>
      </w:pPr>
      <w:r w:rsidRPr="00C07F7A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C07F7A" w:rsidRPr="00C07F7A">
        <w:rPr>
          <w:rFonts w:ascii="Calibri" w:hAnsi="Calibri" w:cs="Calibri"/>
          <w:bCs w:val="0"/>
          <w:sz w:val="22"/>
          <w:szCs w:val="22"/>
          <w:lang w:val="pl-PL"/>
        </w:rPr>
        <w:t>26 stycznia</w:t>
      </w:r>
      <w:r w:rsidR="00EA2298" w:rsidRPr="00C07F7A">
        <w:rPr>
          <w:rFonts w:ascii="Calibri" w:hAnsi="Calibri" w:cs="Calibri"/>
          <w:bCs w:val="0"/>
          <w:sz w:val="22"/>
          <w:szCs w:val="22"/>
          <w:lang w:val="pl-PL"/>
        </w:rPr>
        <w:t xml:space="preserve"> 202</w:t>
      </w:r>
      <w:r w:rsidR="00C07F7A" w:rsidRPr="00C07F7A">
        <w:rPr>
          <w:rFonts w:ascii="Calibri" w:hAnsi="Calibri" w:cs="Calibri"/>
          <w:bCs w:val="0"/>
          <w:sz w:val="22"/>
          <w:szCs w:val="22"/>
          <w:lang w:val="pl-PL"/>
        </w:rPr>
        <w:t>6</w:t>
      </w:r>
      <w:r w:rsidR="00EA2298" w:rsidRPr="00C07F7A">
        <w:rPr>
          <w:rFonts w:ascii="Calibri" w:hAnsi="Calibri" w:cs="Calibri"/>
          <w:bCs w:val="0"/>
          <w:sz w:val="22"/>
          <w:szCs w:val="22"/>
          <w:lang w:val="pl-PL"/>
        </w:rPr>
        <w:t xml:space="preserve"> r. do </w:t>
      </w:r>
      <w:r w:rsidR="007C7603" w:rsidRPr="00C07F7A">
        <w:rPr>
          <w:rFonts w:ascii="Calibri" w:hAnsi="Calibri" w:cs="Calibri"/>
          <w:bCs w:val="0"/>
          <w:sz w:val="22"/>
          <w:szCs w:val="22"/>
          <w:lang w:val="pl-PL"/>
        </w:rPr>
        <w:t>2</w:t>
      </w:r>
      <w:r w:rsidR="00C07F7A" w:rsidRPr="00C07F7A">
        <w:rPr>
          <w:rFonts w:ascii="Calibri" w:hAnsi="Calibri" w:cs="Calibri"/>
          <w:bCs w:val="0"/>
          <w:sz w:val="22"/>
          <w:szCs w:val="22"/>
          <w:lang w:val="pl-PL"/>
        </w:rPr>
        <w:t xml:space="preserve">0 lutego </w:t>
      </w:r>
      <w:r w:rsidR="007C7603" w:rsidRPr="00C07F7A">
        <w:rPr>
          <w:rFonts w:ascii="Calibri" w:hAnsi="Calibri" w:cs="Calibri"/>
          <w:bCs w:val="0"/>
          <w:sz w:val="22"/>
          <w:szCs w:val="22"/>
          <w:lang w:val="pl-PL"/>
        </w:rPr>
        <w:t>2026 r.</w:t>
      </w:r>
    </w:p>
    <w:p w14:paraId="11C081C1" w14:textId="77777777" w:rsidR="00256727" w:rsidRPr="00C07F7A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C07F7A" w14:paraId="70EF2DED" w14:textId="77777777" w:rsidTr="00C07F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C07F7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C07F7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C07F7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C07F7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C07F7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C07F7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C07F7A" w:rsidRPr="00C07F7A" w14:paraId="4D203872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4C5DE8D0" w:rsidR="00C07F7A" w:rsidRPr="00C07F7A" w:rsidRDefault="00C07F7A" w:rsidP="00C07F7A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XX/241/2026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49B947EF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64097A88" w:rsidR="00C07F7A" w:rsidRPr="00C07F7A" w:rsidRDefault="00C07F7A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7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nadania nazwy drodze wewnętrznej w miejscowości Gałęzów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535F9CE9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51850A73" w:rsidR="00C07F7A" w:rsidRPr="00C07F7A" w:rsidRDefault="00C07F7A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05</w:t>
            </w: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.0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616. Uchwała weszła w życie z dniem 20.02.2026 r.</w:t>
            </w:r>
          </w:p>
        </w:tc>
      </w:tr>
      <w:tr w:rsidR="00C07F7A" w:rsidRPr="00C944A1" w14:paraId="0AEBB12D" w14:textId="77777777" w:rsidTr="00C07F7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5AAEA406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XX/242/2026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78D7543E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77C7B519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8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zamiaru przekształcenia Przedszkola w Budowie wchodzącego w skład Zespołu Szkół w Motarzynie poprzez zmianę jego siedziby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16137C1A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6AE8BDB9" w:rsidR="00C07F7A" w:rsidRPr="00C07F7A" w:rsidRDefault="00C944A1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Uchwałą zmieniono adres siedziby Przedszkola w Budowie n</w:t>
            </w:r>
            <w:r w:rsidRPr="00C944A1">
              <w:rPr>
                <w:rFonts w:ascii="Calibri" w:hAnsi="Calibri" w:cs="Calibri"/>
                <w:sz w:val="20"/>
                <w:szCs w:val="20"/>
                <w:lang w:val="pl-PL"/>
              </w:rPr>
              <w:t>a nową siedzibę znajdującą się w Budowie przy ulicy Lipowej 18A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(nowy budynek przedszkola)</w:t>
            </w:r>
          </w:p>
        </w:tc>
      </w:tr>
      <w:tr w:rsidR="00C07F7A" w:rsidRPr="00C944A1" w14:paraId="736D941F" w14:textId="77777777" w:rsidTr="00C07F7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437B738C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XX/243/2026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720C9840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6839B9A5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9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048CA2AD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63F44488" w:rsidR="00C07F7A" w:rsidRPr="00C07F7A" w:rsidRDefault="00C07F7A" w:rsidP="00C07F7A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dotyczy </w:t>
            </w: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zadania publicznego pn. „Organizacja Powiatowej Olimpiady dzieci i młodzieży szkół podstawowych i ponadpodstawowych w latach 2025-2027”</w:t>
            </w:r>
          </w:p>
        </w:tc>
      </w:tr>
      <w:tr w:rsidR="00C07F7A" w:rsidRPr="00C944A1" w14:paraId="6E703378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0993EC73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XX/244/2026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0AE2B4C6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363DBDDD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0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rozpatrzenia skargi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76C922DC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34CD6E66" w:rsidR="00C07F7A" w:rsidRPr="00C07F7A" w:rsidRDefault="00C07F7A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Skarżąc</w:t>
            </w:r>
            <w:r w:rsidR="00806FB8">
              <w:rPr>
                <w:rFonts w:ascii="Calibri" w:hAnsi="Calibri" w:cs="Calibri"/>
                <w:sz w:val="20"/>
                <w:szCs w:val="20"/>
                <w:lang w:val="pl-PL"/>
              </w:rPr>
              <w:t>y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został poinformowany o sposobie rozpatrzenia skargi</w:t>
            </w:r>
          </w:p>
        </w:tc>
      </w:tr>
      <w:tr w:rsidR="00C07F7A" w:rsidRPr="00C07F7A" w14:paraId="10304C6A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79A98805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XX/245/2026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77D4259E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20B41DB4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1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przyjęcia Gminnego Programu Przeciwdziałania Przemocy Domowej i Ochrony Osób Doznających Przemocy Domowej w Gminie Dębnica Kaszubska na lata 2026-2030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2249874A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42382B7D" w:rsidR="00C07F7A" w:rsidRPr="00C07F7A" w:rsidRDefault="001E7E3C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C07F7A" w:rsidRPr="00C07F7A" w14:paraId="41BAF674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38E44D3F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XX/246/2026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29742EF9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693ACC10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2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przyjęcia „Strategii Rozwiązywania Problemów Społecznych Gminy Dębnica Kaszubska na lata 2026 – 2030”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79D7DD73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27FE04DF" w:rsidR="00C07F7A" w:rsidRPr="00C07F7A" w:rsidRDefault="001E7E3C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C07F7A" w:rsidRPr="00C07F7A" w14:paraId="22FBA2AC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B06E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4AD3" w14:textId="0FB37834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XX/247/2026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6327A" w14:textId="73171610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6A82" w14:textId="57B66656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3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zmiany uchwały nr XIX/228/2025 z dnia 22 grudnia 2025 r. w sprawie ustalenia wysokości ekwiwalentu dla strażaków ratowników oraz kandydatów na strażaków ratowników Ochotniczych Straży Pożarnych z terenu gminy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1BE30" w14:textId="69576E20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23C8" w14:textId="078118B4" w:rsidR="00C07F7A" w:rsidRPr="00C07F7A" w:rsidRDefault="00C07F7A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05</w:t>
            </w: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.0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617. Uchwała weszła w życie z dniem 20.02.2026 r.</w:t>
            </w:r>
          </w:p>
        </w:tc>
      </w:tr>
      <w:tr w:rsidR="00C07F7A" w:rsidRPr="00C07F7A" w14:paraId="6E2B3C02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736E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51FB9" w14:textId="0B80DB45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XX/248/2026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D11B" w14:textId="69689A5D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8A490" w14:textId="6CF6D9BE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4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zatwierdzenia planów pracy stałych Komisji Rady Gminy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2B83" w14:textId="7E9D5953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81C86" w14:textId="794CA7B7" w:rsidR="00C07F7A" w:rsidRPr="00C07F7A" w:rsidRDefault="001E7E3C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  <w:tr w:rsidR="00C07F7A" w:rsidRPr="00C944A1" w14:paraId="0F171929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A1855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4353F" w14:textId="550C46CF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XX/249/2026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667C" w14:textId="5305458B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79084" w14:textId="3426F204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5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wyrażenia zgody na zbycie nieruchomości oznaczonej nr</w:t>
              </w:r>
              <w:r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 </w:t>
              </w:r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ewidencyjnym 12, położonej w obrębie ewidencyjnym Gałęzów, Gmina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0041" w14:textId="5A28AA73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69175" w14:textId="34F44F0B" w:rsidR="00C07F7A" w:rsidRPr="00C07F7A" w:rsidRDefault="001E7E3C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Trwa przygotowanie dokumentacji do sprzedaży działki </w:t>
            </w:r>
          </w:p>
        </w:tc>
      </w:tr>
      <w:tr w:rsidR="00C07F7A" w:rsidRPr="00C07F7A" w14:paraId="6198F46C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D03B4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3C0A5" w14:textId="07D30EAA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XX/250/2026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252E2" w14:textId="46E63885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272E1" w14:textId="091318F7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6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 w budżecie gminy na 2026 rok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E0638" w14:textId="651FDC09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15C25" w14:textId="428CA547" w:rsidR="00C07F7A" w:rsidRPr="00C07F7A" w:rsidRDefault="00C07F7A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C07F7A" w:rsidRPr="00C07F7A" w14:paraId="33C93D1F" w14:textId="77777777" w:rsidTr="00C07F7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5AC2D" w14:textId="77777777" w:rsidR="00C07F7A" w:rsidRPr="00C07F7A" w:rsidRDefault="00C07F7A" w:rsidP="00C07F7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B0520" w14:textId="3CB17C9E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XX/251/2026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0811B" w14:textId="00069EC8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2026-01-26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5B289" w14:textId="190608EB" w:rsidR="00C07F7A" w:rsidRPr="00C07F7A" w:rsidRDefault="00C07F7A" w:rsidP="00C07F7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7" w:history="1">
              <w:r w:rsidRPr="00C07F7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zmiany Wieloletniej Prognozy Finansowej Gminy Dębnica Kaszubska na lata 2026-2038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F27C9" w14:textId="12493271" w:rsidR="00C07F7A" w:rsidRPr="00C07F7A" w:rsidRDefault="00C07F7A" w:rsidP="00C07F7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C07F7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600CA" w14:textId="192C7E3F" w:rsidR="00C07F7A" w:rsidRPr="00C07F7A" w:rsidRDefault="00C07F7A" w:rsidP="00C07F7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</w:tbl>
    <w:p w14:paraId="07E34698" w14:textId="3CA9EFF7" w:rsidR="00256727" w:rsidRPr="00C07F7A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C07F7A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7021"/>
    <w:rsid w:val="000D772D"/>
    <w:rsid w:val="0014019E"/>
    <w:rsid w:val="0015026C"/>
    <w:rsid w:val="00156704"/>
    <w:rsid w:val="001671B2"/>
    <w:rsid w:val="001D608C"/>
    <w:rsid w:val="001E7E3C"/>
    <w:rsid w:val="002433D2"/>
    <w:rsid w:val="00256727"/>
    <w:rsid w:val="00261220"/>
    <w:rsid w:val="00264780"/>
    <w:rsid w:val="00265C7A"/>
    <w:rsid w:val="002B0564"/>
    <w:rsid w:val="002C2FD5"/>
    <w:rsid w:val="002D3F06"/>
    <w:rsid w:val="002E01CF"/>
    <w:rsid w:val="0032124B"/>
    <w:rsid w:val="003922FE"/>
    <w:rsid w:val="003A4DE6"/>
    <w:rsid w:val="003E0944"/>
    <w:rsid w:val="003E6EA7"/>
    <w:rsid w:val="00423531"/>
    <w:rsid w:val="004330ED"/>
    <w:rsid w:val="00516251"/>
    <w:rsid w:val="00542916"/>
    <w:rsid w:val="00543268"/>
    <w:rsid w:val="0055442F"/>
    <w:rsid w:val="00595C9A"/>
    <w:rsid w:val="00597575"/>
    <w:rsid w:val="005A4C1E"/>
    <w:rsid w:val="005C1939"/>
    <w:rsid w:val="005D54D2"/>
    <w:rsid w:val="005D6E3A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7C7603"/>
    <w:rsid w:val="00806FB8"/>
    <w:rsid w:val="00823910"/>
    <w:rsid w:val="008A2A36"/>
    <w:rsid w:val="008A7CEE"/>
    <w:rsid w:val="008C3DA2"/>
    <w:rsid w:val="008E099D"/>
    <w:rsid w:val="008E31DC"/>
    <w:rsid w:val="008E6B95"/>
    <w:rsid w:val="00907529"/>
    <w:rsid w:val="00907F5D"/>
    <w:rsid w:val="009111F5"/>
    <w:rsid w:val="00920577"/>
    <w:rsid w:val="0092171F"/>
    <w:rsid w:val="0097024D"/>
    <w:rsid w:val="00993D07"/>
    <w:rsid w:val="009B41B5"/>
    <w:rsid w:val="009C26C6"/>
    <w:rsid w:val="009D2207"/>
    <w:rsid w:val="009E74EB"/>
    <w:rsid w:val="00A10FE4"/>
    <w:rsid w:val="00A5726B"/>
    <w:rsid w:val="00A63A6B"/>
    <w:rsid w:val="00A80088"/>
    <w:rsid w:val="00A86F1C"/>
    <w:rsid w:val="00A958CD"/>
    <w:rsid w:val="00A95A1E"/>
    <w:rsid w:val="00AC7C76"/>
    <w:rsid w:val="00AD119E"/>
    <w:rsid w:val="00B12410"/>
    <w:rsid w:val="00B12C07"/>
    <w:rsid w:val="00B21B4C"/>
    <w:rsid w:val="00B77B55"/>
    <w:rsid w:val="00BD495A"/>
    <w:rsid w:val="00BF51B9"/>
    <w:rsid w:val="00BF6C21"/>
    <w:rsid w:val="00C07F7A"/>
    <w:rsid w:val="00C265B9"/>
    <w:rsid w:val="00C52CA5"/>
    <w:rsid w:val="00C944A1"/>
    <w:rsid w:val="00CD1B43"/>
    <w:rsid w:val="00CD3711"/>
    <w:rsid w:val="00D11A70"/>
    <w:rsid w:val="00D24E13"/>
    <w:rsid w:val="00D274FB"/>
    <w:rsid w:val="00D64602"/>
    <w:rsid w:val="00DB1785"/>
    <w:rsid w:val="00DD0C3D"/>
    <w:rsid w:val="00DF719E"/>
    <w:rsid w:val="00DF7463"/>
    <w:rsid w:val="00E2096F"/>
    <w:rsid w:val="00E42EF5"/>
    <w:rsid w:val="00E663CE"/>
    <w:rsid w:val="00E82EE5"/>
    <w:rsid w:val="00EA2298"/>
    <w:rsid w:val="00EA721A"/>
    <w:rsid w:val="00EB3B45"/>
    <w:rsid w:val="00EB3D3D"/>
    <w:rsid w:val="00EB67D6"/>
    <w:rsid w:val="00EC301D"/>
    <w:rsid w:val="00F142F0"/>
    <w:rsid w:val="00F1616A"/>
    <w:rsid w:val="00F3696B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242-uchwa&#322;a.nr.XX_242_2026.przekszta&#322;cenie.przedszkola.w.Budowie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247-uchwa&#322;a.nr.XX_247_2026.zmiana.uchwa&#322;y.nr.XIX_228_2025.ekwiwalent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milia.konopka\AppData\Local\Microsoft\Windows\INetCache\Content.MSO\Rada%20Gminy\KADENCJA%20IX\Uchwa&#322;y%20podpisane\241-uchwa&#322;a.nr.XX_241_2026.nadanie.nazwy.ulicy.m.Ga&#322;&#281;z&#243;w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246-uchwa&#322;a.nr.XX_246_2026.strategia.rozwi&#261;zywania.problem&#243;w.spo&#322;ecznych.2026-2030.pdf" TargetMode="External"/><Relationship Id="rId17" Type="http://schemas.openxmlformats.org/officeDocument/2006/relationships/hyperlink" Target="file:///C:\Users\emilia.konopka\AppData\Local\Microsoft\Windows\INetCache\Content.MSO\Rada%20Gminy\KADENCJA%20IX\Uchwa&#322;y%20podpisane\251-uchwa&#322;a.nr.XX_251_2026.zmiana.WPF.2026-2038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250-uchwa&#322;a.nr.XX_250_2026.zmiany.w.bud&#380;ecie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245-uchwa&#322;a.nr.XX_245_2026.program.przeciwdzia&#322;ania.przemocy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249-uchwa&#322;a.nr.XX_249_2026.zbycie.nieruchomo&#347;ci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244-uchwa&#322;a.nr.XX_244_2026.rozpatrzenie.skargi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243-uchwa&#322;a.nr.XX_243_2026.pomoc.finansowa.dla.Powiatu.S&#322;upskiego.(olimpiada)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248-uchwa&#322;a.nr.XX_248_2026.plany.pracy.sta&#322;ych.komisji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47</cp:revision>
  <cp:lastPrinted>2025-01-29T12:24:00Z</cp:lastPrinted>
  <dcterms:created xsi:type="dcterms:W3CDTF">2021-06-21T11:57:00Z</dcterms:created>
  <dcterms:modified xsi:type="dcterms:W3CDTF">2026-02-20T08:09:00Z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