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7DBF3DA2" w:rsidR="002530A6" w:rsidRPr="00B119F7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1D353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IX</w:t>
      </w:r>
      <w:r w:rsidR="00F236DE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14:paraId="7541D2FC" w14:textId="77777777" w:rsidR="002530A6" w:rsidRPr="00B119F7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9480B46" w14:textId="054F2F9D" w:rsidR="00356E09" w:rsidRPr="00B119F7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1D3531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22 grudnia</w:t>
      </w:r>
      <w:r w:rsidR="007234B9" w:rsidRPr="00B119F7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14:paraId="5BE574D7" w14:textId="77777777" w:rsidR="00356E09" w:rsidRPr="007066DD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>SPRAWOZDANIE</w:t>
      </w:r>
    </w:p>
    <w:p w14:paraId="0CC0320D" w14:textId="77777777" w:rsidR="00E76552" w:rsidRPr="007066DD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 DZIAŁALNOŚCI WÓJTA GMINY </w:t>
      </w:r>
    </w:p>
    <w:p w14:paraId="444CDD50" w14:textId="77777777" w:rsidR="00E76552" w:rsidRPr="007066DD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14:paraId="53D30F91" w14:textId="77777777" w:rsidR="00356E09" w:rsidRPr="007066DD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7066DD">
        <w:rPr>
          <w:rFonts w:ascii="Calibri" w:eastAsia="Andale Sans UI" w:hAnsi="Calibri" w:cs="Calibri"/>
          <w:b/>
          <w:bCs/>
        </w:rPr>
        <w:t>GMINY DĘBNICA KASZUBSKA</w:t>
      </w:r>
    </w:p>
    <w:p w14:paraId="63090EC8" w14:textId="2C3B9F21" w:rsidR="0086147D" w:rsidRPr="007066DD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 xml:space="preserve">za okres od </w:t>
      </w:r>
      <w:r w:rsidR="001D3531" w:rsidRPr="007066DD">
        <w:rPr>
          <w:rFonts w:ascii="Calibri" w:eastAsia="Andale Sans UI" w:hAnsi="Calibri" w:cs="Calibri"/>
          <w:b/>
          <w:bCs/>
        </w:rPr>
        <w:t>20 listopada</w:t>
      </w:r>
      <w:r w:rsidR="001B6B45" w:rsidRPr="007066DD">
        <w:rPr>
          <w:rFonts w:ascii="Calibri" w:eastAsia="Andale Sans UI" w:hAnsi="Calibri" w:cs="Calibri"/>
          <w:b/>
          <w:bCs/>
        </w:rPr>
        <w:t xml:space="preserve"> </w:t>
      </w:r>
      <w:r w:rsidR="003671E2" w:rsidRPr="007066DD">
        <w:rPr>
          <w:rFonts w:ascii="Calibri" w:eastAsia="Andale Sans UI" w:hAnsi="Calibri" w:cs="Calibri"/>
          <w:b/>
          <w:bCs/>
        </w:rPr>
        <w:t>2025 r</w:t>
      </w:r>
      <w:r w:rsidRPr="007066DD">
        <w:rPr>
          <w:rFonts w:ascii="Calibri" w:eastAsia="Andale Sans UI" w:hAnsi="Calibri" w:cs="Calibri"/>
          <w:b/>
          <w:bCs/>
        </w:rPr>
        <w:t>. do</w:t>
      </w:r>
      <w:r w:rsidR="00A62766" w:rsidRPr="007066DD">
        <w:rPr>
          <w:rFonts w:ascii="Calibri" w:eastAsia="Andale Sans UI" w:hAnsi="Calibri" w:cs="Calibri"/>
          <w:b/>
          <w:bCs/>
        </w:rPr>
        <w:t xml:space="preserve"> </w:t>
      </w:r>
      <w:r w:rsidR="001D3531" w:rsidRPr="007066DD">
        <w:rPr>
          <w:rFonts w:ascii="Calibri" w:eastAsia="Andale Sans UI" w:hAnsi="Calibri" w:cs="Calibri"/>
          <w:b/>
          <w:bCs/>
        </w:rPr>
        <w:t>17 grudnia</w:t>
      </w:r>
      <w:r w:rsidRPr="007066DD">
        <w:rPr>
          <w:rFonts w:ascii="Calibri" w:eastAsia="Andale Sans UI" w:hAnsi="Calibri" w:cs="Calibri"/>
          <w:b/>
          <w:bCs/>
        </w:rPr>
        <w:t xml:space="preserve"> </w:t>
      </w:r>
      <w:r w:rsidR="007234B9" w:rsidRPr="007066DD">
        <w:rPr>
          <w:rFonts w:ascii="Calibri" w:eastAsia="Andale Sans UI" w:hAnsi="Calibri" w:cs="Calibri"/>
          <w:b/>
          <w:bCs/>
        </w:rPr>
        <w:t>2025</w:t>
      </w:r>
      <w:r w:rsidRPr="007066DD">
        <w:rPr>
          <w:rFonts w:ascii="Calibri" w:eastAsia="Andale Sans UI" w:hAnsi="Calibri" w:cs="Calibri"/>
          <w:b/>
          <w:bCs/>
        </w:rPr>
        <w:t xml:space="preserve"> r.</w:t>
      </w:r>
    </w:p>
    <w:p w14:paraId="6D88F814" w14:textId="713A9990" w:rsidR="00457F94" w:rsidRPr="007066DD" w:rsidRDefault="00457F94" w:rsidP="00457F94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066DD">
        <w:rPr>
          <w:rFonts w:ascii="Calibri" w:eastAsia="Andale Sans UI" w:hAnsi="Calibri" w:cs="Calibri"/>
          <w:b/>
          <w:bCs/>
        </w:rPr>
        <w:t>Realizowane projekty i inwestycje</w:t>
      </w:r>
    </w:p>
    <w:p w14:paraId="0039CDDF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Projekt pn.: 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 xml:space="preserve">Wiedza kluczem do przyszłości – wsparcie dla szkół w Gminie Dębnica Kaszubska </w:t>
      </w:r>
    </w:p>
    <w:p w14:paraId="449B86B4" w14:textId="77777777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Trwa realizacja zajęć dla uczniów w 3 szkołach. Trwa nadzór nad realizacją projektu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br/>
        <w:t>i rozliczanie finansowe i monitorowanie stanu realizacji projektu.</w:t>
      </w:r>
    </w:p>
    <w:p w14:paraId="1D8B850E" w14:textId="4F7AAA45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Projekt jest współfinansowany ze środków Europejskiego Funduszu Społecznego Plus (EFS+), w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ramach programu Fundusze Europejskie dla Pomorza 2021-2027 (FEP 2021-2027).  </w:t>
      </w:r>
    </w:p>
    <w:p w14:paraId="0C7C2DE6" w14:textId="3BC51D3F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projektu: 885 831,39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2F992CB" w14:textId="77777777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797 248,25 zł w tym:</w:t>
      </w:r>
    </w:p>
    <w:p w14:paraId="0B813F1B" w14:textId="54333E20" w:rsidR="004D2431" w:rsidRPr="007066DD" w:rsidRDefault="004D2431" w:rsidP="004D2431">
      <w:pPr>
        <w:widowControl w:val="0"/>
        <w:numPr>
          <w:ilvl w:val="0"/>
          <w:numId w:val="37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środki z UE: 752 956,68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,</w:t>
      </w:r>
    </w:p>
    <w:p w14:paraId="785E9B9D" w14:textId="76EBEEC0" w:rsidR="004D2431" w:rsidRPr="007066DD" w:rsidRDefault="004D2431" w:rsidP="004D2431">
      <w:pPr>
        <w:widowControl w:val="0"/>
        <w:numPr>
          <w:ilvl w:val="0"/>
          <w:numId w:val="37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środki budżetu państwa: 44 291,57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0EE0CFF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 xml:space="preserve">Cyberbezpieczna Gmina Dębnica Kaszubska </w:t>
      </w:r>
    </w:p>
    <w:p w14:paraId="27756CDA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Trwa realizacja szkoleń dla pracowników Urzędu Gminy oraz jednostek podległych w ramach projektu dotyczącego Cyberbezpieczeństwa. </w:t>
      </w:r>
    </w:p>
    <w:p w14:paraId="5EDDB558" w14:textId="35D2E6C5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projektu: 948 493,93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A82DC1D" w14:textId="77777777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746 391,00 zł w tym:</w:t>
      </w:r>
    </w:p>
    <w:p w14:paraId="09433B00" w14:textId="6E866B65" w:rsidR="004D2431" w:rsidRPr="007066DD" w:rsidRDefault="004D2431" w:rsidP="004D2431">
      <w:pPr>
        <w:widowControl w:val="0"/>
        <w:numPr>
          <w:ilvl w:val="0"/>
          <w:numId w:val="38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środki z UE: 612 041,00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,</w:t>
      </w:r>
    </w:p>
    <w:p w14:paraId="733B2937" w14:textId="613CA4AD" w:rsidR="004D2431" w:rsidRPr="007066DD" w:rsidRDefault="004D2431" w:rsidP="004D2431">
      <w:pPr>
        <w:widowControl w:val="0"/>
        <w:numPr>
          <w:ilvl w:val="0"/>
          <w:numId w:val="38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środki budżetu państwa: 134 350,00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77DEAD2" w14:textId="468CB81D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bidi="fa-IR"/>
        </w:rPr>
        <w:t>Przebudowa drogi w m. Skarszów Górny wraz z siecią kanalizacji sanitarnej, wodociągowej i</w:t>
      </w:r>
      <w:r w:rsidR="0048149A">
        <w:rPr>
          <w:rFonts w:ascii="Calibri" w:eastAsia="Andale Sans UI" w:hAnsi="Calibri" w:cs="Calibri"/>
          <w:b/>
          <w:bCs/>
          <w:kern w:val="1"/>
          <w:lang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bidi="fa-IR"/>
        </w:rPr>
        <w:t>deszczowej</w:t>
      </w:r>
    </w:p>
    <w:p w14:paraId="14A66A3C" w14:textId="77777777" w:rsidR="004D2431" w:rsidRPr="007066DD" w:rsidRDefault="004D2431" w:rsidP="004D2431">
      <w:pPr>
        <w:widowControl w:val="0"/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zakończone. 04.12.2025 r. dokonano odbioru końcowego.</w:t>
      </w:r>
    </w:p>
    <w:p w14:paraId="554BFD87" w14:textId="2338980E" w:rsidR="004D2431" w:rsidRPr="007066DD" w:rsidRDefault="004D2431" w:rsidP="000A3D9C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</w:t>
      </w:r>
      <w:r w:rsidR="000A3D9C">
        <w:rPr>
          <w:rFonts w:ascii="Calibri" w:eastAsia="Andale Sans UI" w:hAnsi="Calibri" w:cs="Calibri"/>
          <w:kern w:val="1"/>
          <w:lang w:bidi="fa-IR"/>
        </w:rPr>
        <w:t xml:space="preserve">.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 z Wykonawcą: 6 075 613,35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F4A140F" w14:textId="305252BB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Ład: 3 881 244,00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E652CF5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 żłobka w Dębnicy Kaszubskiej</w:t>
      </w:r>
    </w:p>
    <w:p w14:paraId="2A7A7D09" w14:textId="33F758A4" w:rsidR="004D2431" w:rsidRPr="007066DD" w:rsidRDefault="004D2431" w:rsidP="004D2431">
      <w:pPr>
        <w:widowControl w:val="0"/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roboty budowlane i rozliczenie finansowe i sprawozdawczość związana z dotacją w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</w:t>
      </w:r>
    </w:p>
    <w:p w14:paraId="381B876E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Planowane zakończenie luty 2026 r. </w:t>
      </w:r>
    </w:p>
    <w:p w14:paraId="1327538A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>Trwa nadzór nad realizacją ww. projektu i rozliczanie finansowe i monitorowanie stanu realizacji projektu.</w:t>
      </w:r>
    </w:p>
    <w:p w14:paraId="66BCA108" w14:textId="328EC8C2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projektu: 7 140 366,00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D7AB02E" w14:textId="6C090EEF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Dofinansowanie: 5 660 755,20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6C5D3B8" w14:textId="7BD9C289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Wydatki niekwalifikowane: 1 479 610,80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D8BBC38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Budowa, przebudowa i modernizacja infrastruktury edukacyjnej na terenie Gminy Dębnica Kaszubska – Zadanie 1 - Budowa przedszkola w miejscowości Budowo</w:t>
      </w:r>
    </w:p>
    <w:p w14:paraId="04C09AD2" w14:textId="77777777" w:rsidR="004D2431" w:rsidRPr="007066DD" w:rsidRDefault="004D2431" w:rsidP="004D2431">
      <w:pPr>
        <w:widowControl w:val="0"/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roboty budowlane.</w:t>
      </w:r>
    </w:p>
    <w:p w14:paraId="6C002209" w14:textId="77777777" w:rsidR="004D2431" w:rsidRPr="007066DD" w:rsidRDefault="004D2431" w:rsidP="004D2431">
      <w:pPr>
        <w:widowControl w:val="0"/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grudzień 2025 r. Wykonawca złożył wniosek o zmianę terminu realizacji umowy do dnia 30 marca 2026 r. Trwa rozpatrywanie wniosku.</w:t>
      </w:r>
    </w:p>
    <w:p w14:paraId="4ECF339B" w14:textId="57F8A958" w:rsidR="004D2431" w:rsidRPr="007066DD" w:rsidRDefault="004D2431" w:rsidP="00187DA5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</w:t>
      </w:r>
      <w:r w:rsidR="00187DA5" w:rsidRPr="007066DD">
        <w:rPr>
          <w:rFonts w:ascii="Calibri" w:eastAsia="Andale Sans UI" w:hAnsi="Calibri" w:cs="Calibri"/>
          <w:kern w:val="1"/>
          <w:lang w:bidi="fa-IR"/>
        </w:rPr>
        <w:t xml:space="preserve">.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umów z Wykonawcami: 3 123 438,97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DFBABDA" w14:textId="0F26CACE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Budowa, przebudowa i modernizacja infrastruktury edukacyjnej na terenie Gminy Dębnica Kaszubska - Zadanie 2 - Przebudowa i modernizacja infrastruktury edukacyjnej w</w:t>
      </w:r>
      <w:r w:rsidR="00187DA5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miejscowościach Dębnica Kaszubska, Motarzyno, Borzęcino i Gogolewo w systemie zaprojektuj i wybuduj</w:t>
      </w:r>
    </w:p>
    <w:p w14:paraId="3AFCD5A3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prace projektowe i roboty budowlane.</w:t>
      </w:r>
    </w:p>
    <w:p w14:paraId="109CA968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grudzień 2025 r. Wykonawca złożył wniosek o zmianę terminu realizacji umowy do dnia 31 maja 2026 r. Trwa rozpatrywanie wniosku.</w:t>
      </w:r>
    </w:p>
    <w:p w14:paraId="724C47E5" w14:textId="5383A18F" w:rsidR="004D2431" w:rsidRPr="007066DD" w:rsidRDefault="004D2431" w:rsidP="00187DA5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</w:t>
      </w:r>
      <w:r w:rsidR="00187DA5" w:rsidRPr="007066DD">
        <w:rPr>
          <w:rFonts w:ascii="Calibri" w:eastAsia="Andale Sans UI" w:hAnsi="Calibri" w:cs="Calibri"/>
          <w:kern w:val="1"/>
          <w:lang w:bidi="fa-IR"/>
        </w:rPr>
        <w:t xml:space="preserve">.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umów z Wykonawcami: 4 033 499,50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36F1785" w14:textId="1EC054D8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 dla zadania: Budowa, przebudowa i modernizacja infrastruktury edukacyjnej na terenie Gminy Dębnica Kaszubska: 5 999 757,70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8884619" w14:textId="03ACF9EA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Przebudowa infrastruktury wodociągowej i drogowej na terenie Gminy Dębnica Kaszubskiej – Zadanie 1 – Budowa studni ujęcia wody dla stacji wodociągowej w Dębnicy Kaszubskiej z</w:t>
      </w:r>
      <w:r w:rsidR="000A3D9C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 xml:space="preserve">niezbędną infrastrukturą przyłączeniową </w:t>
      </w:r>
    </w:p>
    <w:p w14:paraId="0EF6080C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zakończone. 04.12.2025 r. dokonano odbioru końcowego.</w:t>
      </w:r>
    </w:p>
    <w:p w14:paraId="74506C87" w14:textId="31B6C4CF" w:rsidR="004D2431" w:rsidRPr="007066DD" w:rsidRDefault="004D2431" w:rsidP="00187DA5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</w:t>
      </w:r>
      <w:r w:rsidR="00187DA5" w:rsidRPr="007066DD">
        <w:rPr>
          <w:rFonts w:ascii="Calibri" w:eastAsia="Andale Sans UI" w:hAnsi="Calibri" w:cs="Calibri"/>
          <w:kern w:val="1"/>
          <w:lang w:bidi="fa-IR"/>
        </w:rPr>
        <w:t xml:space="preserve">.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umów z Wykonawcami: 617 315,56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AE587FB" w14:textId="1FB277B6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Przebudowa infrastruktury wodociągowej i drogowej na terenie Gminy Dębnica Kaszubska – Zadanie 2 - Przebudowa odcinka drogi gminnej w miejscowości Starnice</w:t>
      </w:r>
    </w:p>
    <w:p w14:paraId="429E78F5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zakończone. 04.12.2025 r. dokonano odbioru końcowego.</w:t>
      </w:r>
    </w:p>
    <w:p w14:paraId="2B7904D1" w14:textId="5EC3681D" w:rsidR="004D2431" w:rsidRPr="007066DD" w:rsidRDefault="004D2431" w:rsidP="00187DA5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</w:t>
      </w:r>
      <w:r w:rsidR="00187DA5" w:rsidRPr="007066DD">
        <w:rPr>
          <w:rFonts w:ascii="Calibri" w:eastAsia="Andale Sans UI" w:hAnsi="Calibri" w:cs="Calibri"/>
          <w:kern w:val="1"/>
          <w:lang w:bidi="fa-IR"/>
        </w:rPr>
        <w:t xml:space="preserve">.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umów z Wykonawcami: 1 321 676,82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CBA8D2E" w14:textId="62E0A268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 dla zadania: Przebudowa infrastruktury wodociągowej i drogowej na terenie Gminy Dębnica Kaszubska: 1 815 751,49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F551CE2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 drogi gminnej w miejscowości Starnice II etap</w:t>
      </w:r>
    </w:p>
    <w:p w14:paraId="1F41C838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Roboty budowlane zakończono. Wykonawca przygotowuje dokumenty niezbędne do oddania drogi do użytkowania.</w:t>
      </w:r>
    </w:p>
    <w:p w14:paraId="39AAD613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Zakres zadania obejmuje budowę drogi na odcinku ok 80 m i stanowi przedłużenie budowanej obecnie drogi. </w:t>
      </w:r>
    </w:p>
    <w:p w14:paraId="69E3668D" w14:textId="3CCEC176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 xml:space="preserve">Wykonawca: STRABAG Sp. z o.o., </w:t>
      </w:r>
      <w:proofErr w:type="spellStart"/>
      <w:r w:rsidRPr="007066DD">
        <w:rPr>
          <w:rFonts w:ascii="Calibri" w:eastAsia="Andale Sans UI" w:hAnsi="Calibri" w:cs="Calibri"/>
          <w:kern w:val="1"/>
          <w:lang w:eastAsia="ja-JP" w:bidi="fa-IR"/>
        </w:rPr>
        <w:t>Parzniewska</w:t>
      </w:r>
      <w:proofErr w:type="spellEnd"/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 10, 05-800 Pruszków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3E20C48" w14:textId="5D129C9C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umowy: 241 071,69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1FE16ED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Planowane zakończenie styczeń 2026 r. </w:t>
      </w:r>
    </w:p>
    <w:p w14:paraId="2BC243BD" w14:textId="40EC1AD9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 lub modernizacja infrastruktury wodno-kanalizacyjnej członków Słupskiego Związku Powiatowo-Gminnego”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 – zadanie 6: Budowa kanalizacji tłocznej z Leśnej Polany do Dębnicy Kaszubskiej wraz z wymianą sieci wodociągowej przesyłowej z m. Grabin do m. Dębnica Kaszubska z przyłączami 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miejscowości Grabin i budowa stacji podnoszenia ciśnienia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6AD61A1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roboty budowlane.</w:t>
      </w:r>
    </w:p>
    <w:p w14:paraId="548751A0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październik 2026.</w:t>
      </w:r>
    </w:p>
    <w:p w14:paraId="260F3174" w14:textId="0FD01430" w:rsidR="004D2431" w:rsidRPr="007066DD" w:rsidRDefault="004D2431" w:rsidP="00187DA5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współfinansowane z Programu Rządowy Fundusz Polski Ład: Program Inwestycji Strategicznych.</w:t>
      </w:r>
      <w:r w:rsidR="00187DA5" w:rsidRPr="007066DD">
        <w:rPr>
          <w:rFonts w:ascii="Calibri" w:eastAsia="Andale Sans UI" w:hAnsi="Calibri" w:cs="Calibri"/>
          <w:kern w:val="1"/>
          <w:lang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umów z Wykonawcami: 2 772 129,94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FE8E76A" w14:textId="2E0EFB6B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Ład: 2 520 102,47 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E7999EF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Prace remontowe i konserwatorskie zabytkowego kościoła w Budowie Gmina Dębnica Kaszubska</w:t>
      </w:r>
    </w:p>
    <w:p w14:paraId="3A1325AA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Zakończono opracowanie dokumentacji projektowej. 16.12.2025 r. przekazano Wykonawcy teren budowy.</w:t>
      </w:r>
    </w:p>
    <w:p w14:paraId="0B98BB4F" w14:textId="77777777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maj 2026.</w:t>
      </w:r>
    </w:p>
    <w:p w14:paraId="7AF7938F" w14:textId="057B376C" w:rsidR="004D2431" w:rsidRPr="007066DD" w:rsidRDefault="004D2431" w:rsidP="00187DA5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 xml:space="preserve">Zadanie współfinansowane z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Rządowego Programu Odbudowy Zabytków.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 330 000,01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06E4C186" w14:textId="3CA32086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Ład: 323 400,00 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FE93404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Prace remontowe i konserwatorskie zabytkowego kościoła w Dobieszewie Gmina Dębnica Kaszubska – etap I</w:t>
      </w:r>
    </w:p>
    <w:p w14:paraId="507D3221" w14:textId="5923792A" w:rsidR="004D2431" w:rsidRPr="007066DD" w:rsidRDefault="004D2431" w:rsidP="004D2431">
      <w:pPr>
        <w:widowControl w:val="0"/>
        <w:suppressAutoHyphens/>
        <w:spacing w:before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>Zadanie zakończone. 04.12.2025 r. dokonano odbioru końcowego</w:t>
      </w:r>
      <w:r w:rsidR="005C729C" w:rsidRPr="007066DD">
        <w:rPr>
          <w:rFonts w:ascii="Calibri" w:eastAsia="Andale Sans UI" w:hAnsi="Calibri" w:cs="Calibri"/>
          <w:kern w:val="1"/>
          <w:lang w:bidi="fa-IR"/>
        </w:rPr>
        <w:t>.</w:t>
      </w:r>
    </w:p>
    <w:p w14:paraId="2F1F406C" w14:textId="77777777" w:rsidR="005C729C" w:rsidRPr="007066DD" w:rsidRDefault="004D2431" w:rsidP="005C729C">
      <w:pPr>
        <w:widowControl w:val="0"/>
        <w:suppressAutoHyphens/>
        <w:spacing w:before="120"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bidi="fa-IR"/>
        </w:rPr>
        <w:t xml:space="preserve">Zadanie współfinansowane z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Rządowego Programu Odbudowy Zabytków.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 960 000,00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7C82391" w14:textId="5EF31952" w:rsidR="004D2431" w:rsidRPr="007066DD" w:rsidRDefault="004D2431" w:rsidP="005C729C">
      <w:pPr>
        <w:widowControl w:val="0"/>
        <w:suppressAutoHyphens/>
        <w:spacing w:after="24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Polski Ład: 940 800,00 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59FAD32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 świetlicy w m. Dobieszewo</w:t>
      </w:r>
    </w:p>
    <w:p w14:paraId="09C44E61" w14:textId="77777777" w:rsidR="004D2431" w:rsidRPr="007066DD" w:rsidRDefault="004D2431" w:rsidP="004D2431">
      <w:pPr>
        <w:widowControl w:val="0"/>
        <w:suppressAutoHyphens/>
        <w:spacing w:before="120"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roboty budowlane.</w:t>
      </w:r>
    </w:p>
    <w:p w14:paraId="4AFF926A" w14:textId="7988BB53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Zamówienie finansowane w ramach programu wieloletniego pod nazwą „Rządowy program na rzecz zwiększania szans rozwojowych Ziemi Słupskiej na lata 2019-2027”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9A0C8AB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Całkowita wartość przedsięwzięcia to, 1 381 912,87 zł. </w:t>
      </w:r>
    </w:p>
    <w:p w14:paraId="383F31FF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Otrzymane dofinansowanie to 775 887,00 zł.</w:t>
      </w:r>
    </w:p>
    <w:p w14:paraId="6B6DD05C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wrzesień 2026 r.</w:t>
      </w:r>
    </w:p>
    <w:p w14:paraId="097E20E0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Opracowanie dokumentacji projektowej termomodernizacji obiektów użyteczności publicznej oraz wymiany źródeł ciepła na OZE na terenie Gminy Dębnica Kaszubska</w:t>
      </w:r>
    </w:p>
    <w:p w14:paraId="46BFEB72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bookmarkStart w:id="0" w:name="_Hlk206579217"/>
      <w:r w:rsidRPr="007066DD">
        <w:rPr>
          <w:rFonts w:ascii="Calibri" w:eastAsia="Andale Sans UI" w:hAnsi="Calibri" w:cs="Calibri"/>
          <w:kern w:val="1"/>
          <w:lang w:eastAsia="ja-JP" w:bidi="fa-IR"/>
        </w:rPr>
        <w:t>Trwają prace projektowe.</w:t>
      </w:r>
    </w:p>
    <w:bookmarkEnd w:id="0"/>
    <w:p w14:paraId="4BB8457C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Obiekty planowane do objęcia pracami termomodernizacyjnymi to: Budynek OSP w m. Dębnica Kaszubska, Środowiskowy Dom Samopomocy w Motarzynie, Świetlica w m. Podole Małe oraz trzy budynki </w:t>
      </w:r>
      <w:proofErr w:type="spellStart"/>
      <w:r w:rsidRPr="007066DD">
        <w:rPr>
          <w:rFonts w:ascii="Calibri" w:eastAsia="Andale Sans UI" w:hAnsi="Calibri" w:cs="Calibri"/>
          <w:kern w:val="1"/>
          <w:lang w:eastAsia="ja-JP" w:bidi="fa-IR"/>
        </w:rPr>
        <w:t>remizoświetlicy</w:t>
      </w:r>
      <w:proofErr w:type="spellEnd"/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 w m. Mielno, Gogolewo i Starnice.</w:t>
      </w:r>
    </w:p>
    <w:p w14:paraId="774E946A" w14:textId="05254A84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>Zadanie planowane do dofinansowania z Programu Fundusze Europejskie dla Pomorza 2021-2027 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ramach ZIT MOF.</w:t>
      </w:r>
    </w:p>
    <w:p w14:paraId="579BE325" w14:textId="3EA574EC" w:rsidR="004D2431" w:rsidRPr="007066DD" w:rsidRDefault="004D2431" w:rsidP="00187DA5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Planowany termin złożenia wniosku o dofinansowanie – marzec 2026 r.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169 740,00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AE58F20" w14:textId="0E8E2839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Opracowanie dokumentacji projektowej dla zamierzenia inwestycyjnego polegającego na przebudowie i</w:t>
      </w:r>
      <w:r w:rsidR="005C729C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modernizacji obiektów podstawowej opieki zdrowotnej (POZ) w Gminie Dębnica Kaszubska</w:t>
      </w:r>
    </w:p>
    <w:p w14:paraId="03B0AA87" w14:textId="77777777" w:rsidR="004D2431" w:rsidRPr="007066DD" w:rsidRDefault="004D2431" w:rsidP="004D2431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Prace projektowe zakończono.</w:t>
      </w:r>
    </w:p>
    <w:p w14:paraId="2B8A9FBD" w14:textId="55947A2D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Zadanie planowane do dofinansowania z Programu Fundusze Europejskie dla Pomorza 2021-2027 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ramach ZIT MOF.</w:t>
      </w:r>
    </w:p>
    <w:p w14:paraId="001ECCF6" w14:textId="77777777" w:rsidR="004D2431" w:rsidRPr="007066DD" w:rsidRDefault="004D2431" w:rsidP="004D2431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Planowany termin złożenia wniosku o dofinansowanie – I kwartał 2026 r.</w:t>
      </w:r>
    </w:p>
    <w:p w14:paraId="38A9AECB" w14:textId="4CD4E9EE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148 411,80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7F78A02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Dzienny Dom Seniora w Dębnicy Kaszubskiej - opracowanie dokumentacji projektowej</w:t>
      </w:r>
    </w:p>
    <w:p w14:paraId="6E766842" w14:textId="77777777" w:rsidR="004D2431" w:rsidRPr="007066DD" w:rsidRDefault="004D2431" w:rsidP="004D2431">
      <w:pPr>
        <w:spacing w:before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prace projektowe.</w:t>
      </w:r>
    </w:p>
    <w:p w14:paraId="4F8A9DCB" w14:textId="6C835CFF" w:rsidR="004D2431" w:rsidRPr="007066DD" w:rsidRDefault="004D2431" w:rsidP="004D2431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Zadanie planowane do dofinansowania z Programu Fundusze Europejskie dla Pomorza 2021-2027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3D44B4B" w14:textId="06939402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36 900,00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15ACB75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before="120"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Przebudowa ulicy Polnej wraz z przebudową mostu w miejscowości Dębnica Kaszubska – opracowanie dokumentacji projektowej.</w:t>
      </w:r>
    </w:p>
    <w:p w14:paraId="533C2B9B" w14:textId="66A1BD75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prace projektowe. Planowane zakończenie lipiec 2026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661CCEC" w14:textId="65EE1C33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134 070,00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FC58E19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Opracowanie pełnobranżowej dokumentacji projektowo-badawczej dla zamierzenia inwestycyjnego polegającego na rekultywacji jeziora Rybiec położonego w miejscowości Podwilczyn – IV postępowanie</w:t>
      </w:r>
    </w:p>
    <w:p w14:paraId="68E93118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Trwają prace projektowe. Planowane zakończenie luty 2026 r. </w:t>
      </w:r>
    </w:p>
    <w:p w14:paraId="550D41A8" w14:textId="2EBB8CDF" w:rsidR="004D2431" w:rsidRPr="007066DD" w:rsidRDefault="004D2431" w:rsidP="004D2431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bookmarkStart w:id="1" w:name="_Hlk209520256"/>
      <w:r w:rsidRPr="007066DD">
        <w:rPr>
          <w:rFonts w:ascii="Calibri" w:eastAsia="Andale Sans UI" w:hAnsi="Calibri" w:cs="Calibri"/>
          <w:kern w:val="1"/>
          <w:lang w:eastAsia="ja-JP" w:bidi="fa-IR"/>
        </w:rPr>
        <w:t>Zadanie planowane do dofinansowania z Programu Fundusze Europejskie dla Pomorza 2021-2027 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ramach ZIT MOF.</w:t>
      </w:r>
    </w:p>
    <w:p w14:paraId="789C9EFF" w14:textId="77777777" w:rsidR="004D2431" w:rsidRPr="007066DD" w:rsidRDefault="004D2431" w:rsidP="004D2431">
      <w:pPr>
        <w:spacing w:before="120" w:after="120"/>
        <w:ind w:left="720"/>
        <w:jc w:val="both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Planowany termin złożenia wniosku o dofinansowanie – II kwartał 2026 r.</w:t>
      </w:r>
    </w:p>
    <w:p w14:paraId="2B8C9C17" w14:textId="7ABCC38A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94 095,00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bookmarkEnd w:id="1"/>
    <w:p w14:paraId="3FB229A6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Przebudowa budynku przy ul. Kościelnej 41 w Dębnicy Kaszubskiej</w:t>
      </w:r>
    </w:p>
    <w:p w14:paraId="30F48BAA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„Utworzenie Centrum Kulturalnego – STACJA KULTURA w Dębnicy Kaszubskiej”</w:t>
      </w:r>
    </w:p>
    <w:p w14:paraId="309EC1BD" w14:textId="174EB735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Trwają roboty budowlane, ich koszt to 4 440 000,00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57B465A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Zamówienie współfinansowane w ramach Programu Fundusze Europejskie dla Pomorza 2021-2027.</w:t>
      </w:r>
    </w:p>
    <w:p w14:paraId="7546CA9A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Planowany termin zakończenia zadania listopad 2026 r.</w:t>
      </w:r>
    </w:p>
    <w:p w14:paraId="37D762F8" w14:textId="489F034F" w:rsidR="004D2431" w:rsidRPr="007066DD" w:rsidRDefault="004D2431" w:rsidP="004D2431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Całkowita wartość projektu: 4 901 375,00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E2D5A92" w14:textId="2C4AB218" w:rsidR="004D2431" w:rsidRPr="007066DD" w:rsidRDefault="004D2431" w:rsidP="00187DA5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3 095 097,58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0CF87054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 xml:space="preserve">Termomodernizacja obiektów użyteczności publicznej oraz wymiana źródeł ciepła na OZE na terenie Gminy Dębnica Kaszubska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– II</w:t>
      </w:r>
    </w:p>
    <w:p w14:paraId="31F9FF76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u w:val="single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u w:val="single"/>
          <w:lang w:eastAsia="ja-JP" w:bidi="fa-IR"/>
        </w:rPr>
        <w:t>Budynek świetlicy w m. Borzęcino</w:t>
      </w:r>
    </w:p>
    <w:p w14:paraId="5ECA2D81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>Zostało zlecone opracowanie pełnobranżowej dokumentacji projektowej.</w:t>
      </w:r>
    </w:p>
    <w:p w14:paraId="0D408D53" w14:textId="75FFEE0F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39 360,00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007A6C5E" w14:textId="7676F654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Termin wykonania luty 2026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r.</w:t>
      </w:r>
    </w:p>
    <w:p w14:paraId="739C0300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u w:val="single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u w:val="single"/>
          <w:lang w:eastAsia="ja-JP" w:bidi="fa-IR"/>
        </w:rPr>
        <w:t>Budynek świetlicy w m. Jawory</w:t>
      </w:r>
    </w:p>
    <w:p w14:paraId="432C0153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Zostało zlecone opracowanie pełnobranżowej dokumentacji projektowej.</w:t>
      </w:r>
    </w:p>
    <w:p w14:paraId="0A3BA8F1" w14:textId="765CA51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46 740,00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DCCEC96" w14:textId="2D2819EA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Termin wykonania marzec 2026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r.</w:t>
      </w:r>
    </w:p>
    <w:p w14:paraId="299CF176" w14:textId="4E90CDF9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u w:val="single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u w:val="single"/>
          <w:lang w:eastAsia="ja-JP" w:bidi="fa-IR"/>
        </w:rPr>
        <w:t>Budynek Centrum Partnerstwa Lokalnego w Krzyni</w:t>
      </w:r>
    </w:p>
    <w:p w14:paraId="04E813D6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Zostało zlecone opracowanie pełnobranżowej dokumentacji projektowej.</w:t>
      </w:r>
    </w:p>
    <w:p w14:paraId="564DB5A8" w14:textId="5B365612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43 050,00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E3EE1B8" w14:textId="5B24C861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Termin wykonania luty 2026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r.</w:t>
      </w:r>
    </w:p>
    <w:p w14:paraId="4D663B11" w14:textId="243AB6B4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u w:val="single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u w:val="single"/>
          <w:lang w:eastAsia="ja-JP" w:bidi="fa-IR"/>
        </w:rPr>
        <w:t>Spichlerz w Niepoględziu</w:t>
      </w:r>
    </w:p>
    <w:p w14:paraId="65F4D251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Zostały opracowane audyty efektywności energetycznej.</w:t>
      </w:r>
    </w:p>
    <w:p w14:paraId="7C3550C7" w14:textId="755F013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audytów 7 995,00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468DCF4" w14:textId="7B7FEAC8" w:rsidR="004D2431" w:rsidRPr="007066DD" w:rsidRDefault="004D2431" w:rsidP="004D2431">
      <w:pPr>
        <w:widowControl w:val="0"/>
        <w:suppressAutoHyphens/>
        <w:spacing w:after="120"/>
        <w:ind w:left="708"/>
        <w:jc w:val="both"/>
        <w:textAlignment w:val="baseline"/>
        <w:rPr>
          <w:rFonts w:ascii="Calibri" w:eastAsia="Andale Sans UI" w:hAnsi="Calibri" w:cs="Calibri"/>
          <w:kern w:val="1"/>
          <w:u w:val="single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u w:val="single"/>
          <w:lang w:eastAsia="ja-JP" w:bidi="fa-IR"/>
        </w:rPr>
        <w:t>Budynek Domu ludowego w Budowie</w:t>
      </w:r>
    </w:p>
    <w:p w14:paraId="65F13D74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Zostały opracowane audyty efektywności energetycznej.</w:t>
      </w:r>
    </w:p>
    <w:p w14:paraId="72CF698C" w14:textId="58BEF09A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audytów 6 150,00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A111AF8" w14:textId="716F825E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Zadanie planowane do dofinansowania z Programu Fundusze Europejskie dla Pomorza 2021-2027 w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ramach ZIT MOF.</w:t>
      </w:r>
    </w:p>
    <w:p w14:paraId="1D44605B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Planowany termin złożenia wniosku o dofinansowanie – II kwartał 2026 r.</w:t>
      </w:r>
    </w:p>
    <w:p w14:paraId="74C07803" w14:textId="00B18302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Budowa chodnika przy DW210 w m. Budowo – Opracowanie pełnobranżowej dokumentacji projektowej</w:t>
      </w:r>
    </w:p>
    <w:p w14:paraId="16C906E0" w14:textId="3830AA9F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Calibri" w:hAnsi="Calibri" w:cs="Calibri"/>
          <w:kern w:val="1"/>
          <w:lang w:eastAsia="ja-JP" w:bidi="fa-IR"/>
        </w:rPr>
      </w:pPr>
      <w:r w:rsidRPr="007066DD">
        <w:rPr>
          <w:rFonts w:ascii="Calibri" w:eastAsia="Calibri" w:hAnsi="Calibri" w:cs="Calibri"/>
          <w:kern w:val="1"/>
          <w:lang w:eastAsia="ja-JP" w:bidi="fa-IR"/>
        </w:rPr>
        <w:t>W dniu 27.08.2025</w:t>
      </w:r>
      <w:r w:rsidR="00187DA5" w:rsidRPr="007066DD">
        <w:rPr>
          <w:rFonts w:ascii="Calibri" w:eastAsia="Calibr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Calibri" w:hAnsi="Calibri" w:cs="Calibri"/>
          <w:kern w:val="1"/>
          <w:lang w:eastAsia="ja-JP" w:bidi="fa-IR"/>
        </w:rPr>
        <w:t>r. została podpisana umowa na wykonanie dokumentacji projektowej.</w:t>
      </w:r>
    </w:p>
    <w:p w14:paraId="3919758D" w14:textId="6D4069B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119 310,00 zł brutto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20BF6237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Planowane zakończenie sierpień 2026 r. </w:t>
      </w:r>
    </w:p>
    <w:p w14:paraId="69279019" w14:textId="2A788EF9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Opracowanie dokumentacji projektowo-kosztorysowej na remont ulicy Kościelnej w</w:t>
      </w:r>
      <w:r w:rsidR="00187DA5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Dębnicy Kaszubskiej</w:t>
      </w:r>
    </w:p>
    <w:p w14:paraId="2DD01129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Została opracowana dokumentacja projektowo- kosztorysowa.</w:t>
      </w:r>
    </w:p>
    <w:p w14:paraId="222F11F6" w14:textId="6E11B3EE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20 190,00 zł brutto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02D0C976" w14:textId="3E0E64A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Kosztorys inwestorski na roboty budowlane </w:t>
      </w:r>
      <w:r w:rsidRPr="007066DD">
        <w:rPr>
          <w:rFonts w:ascii="Calibri" w:hAnsi="Calibri" w:cs="Calibri"/>
          <w:kern w:val="1"/>
          <w:lang w:eastAsia="ja-JP" w:bidi="fa-IR"/>
        </w:rPr>
        <w:t>475 730,35 zł brutto</w:t>
      </w:r>
      <w:r w:rsidR="00187DA5" w:rsidRPr="007066DD">
        <w:rPr>
          <w:rFonts w:ascii="Calibri" w:hAnsi="Calibri" w:cs="Calibri"/>
          <w:kern w:val="1"/>
          <w:lang w:eastAsia="ja-JP" w:bidi="fa-IR"/>
        </w:rPr>
        <w:t>.</w:t>
      </w:r>
    </w:p>
    <w:p w14:paraId="1ECD6519" w14:textId="194C7AC1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Opracowanie pełnobranżowej dokumentacji projektowej na remont ulicy Lipowej w</w:t>
      </w:r>
      <w:r w:rsidR="00187DA5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Dębnicy Kaszubskiej</w:t>
      </w:r>
    </w:p>
    <w:p w14:paraId="48AC3086" w14:textId="3B32D1E2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 dniu 27.11.2025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r. została podpisana umowa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0CE5741" w14:textId="54C38E8C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 22 140,00 zł brutto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6F61288" w14:textId="01898D8E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Planowane zakończenie kwiecień 2026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r.</w:t>
      </w:r>
    </w:p>
    <w:p w14:paraId="3931D4E8" w14:textId="0B4DBD8A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 dniu 13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.10.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2025 r. 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podpisana została umowa o dofinansowanie w ramach Programu Ochrony Ludności i Obrony Cywilnej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 na 2025 r. na zakup pojazdu wraz z cysterną do wody pitnej.</w:t>
      </w:r>
    </w:p>
    <w:p w14:paraId="47C19888" w14:textId="5E0F6CE4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 dniu 12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.12.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2025 r. odebrano pojazd ciężarowy hakowiec wraz z cysterną do wody pitnej.</w:t>
      </w:r>
    </w:p>
    <w:p w14:paraId="6905617C" w14:textId="771577BB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>Wykonawca: SCANIA POLSKA SPÓŁKA AKCYJNA, ul. Aleja Katowicka 316, Stara Wieś, 05-830 Nadarzyn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1028440" w14:textId="651395A6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umowy: 718 995,27 zł brutto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 xml:space="preserve">,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w tym: </w:t>
      </w:r>
    </w:p>
    <w:p w14:paraId="089873C7" w14:textId="54D0BBF4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Pojazd - hakowiec - cena brutto: 463 155,27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B9E5BC1" w14:textId="21159A64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Urządzenie hakowe - cena brutto: 89 790,00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532D95F" w14:textId="329111FB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Cysterna na ramie hakowej - cena brutto: 166 050,00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AC9FEAE" w14:textId="0D9F47C5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dotacji - 714 103,31 zł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623C4C00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Trwa rozliczenie dotacji. </w:t>
      </w:r>
    </w:p>
    <w:p w14:paraId="3E3C8054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Zagospodarowanie odpadów komunalnych z nieruchomości zamieszkałych na terenie Gminy Dębnica Kaszubska w 2026 roku</w:t>
      </w:r>
    </w:p>
    <w:p w14:paraId="3213F8AC" w14:textId="58335BB0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 dniu 10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.12.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2025 r. podpisana została umowa na realizację usługi. </w:t>
      </w:r>
    </w:p>
    <w:p w14:paraId="4337B660" w14:textId="1E3C5511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Wykonawca: PRZEDSIĘBIORSTWO GOSPODARKI KOMUNALNEJ SPÓŁKA Z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OGRANICZONĄ ODPOWIEDZIALNOŚCIĄ, ul. Szczecińska 112, 76-200 Słupsk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B5C5D30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umowy - 2 094 111,10 zł brutto.</w:t>
      </w:r>
    </w:p>
    <w:p w14:paraId="316FCBE3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Integracja społeczno-gospodarcza imigrantów na terenie Gminy Dębnica Kaszubska</w:t>
      </w:r>
    </w:p>
    <w:p w14:paraId="28ED87F3" w14:textId="7E4EF23A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W dniu 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08.12.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2025 r. podpisano umowę na realizację projektu pn.: Integracja społeczno-gospodarcza imigrantów na terenie Gminy Dębnica Kaszubska z Programu Fundusze Europejskie dla Pomorza 2021-2027 w ramach ZIT MOF.</w:t>
      </w:r>
    </w:p>
    <w:p w14:paraId="0455C248" w14:textId="019C3C30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Okres realizacji: od 01.10.2025 r. do 30.09.2027 r.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Projekt realizowany jest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 xml:space="preserve"> w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 partnerstwie ze Stowarzyszeniem Kulturalno-Społecznym pn.: "Budzimy Kulturę".</w:t>
      </w:r>
    </w:p>
    <w:p w14:paraId="690AF455" w14:textId="2B3D239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Cel projektu to włączenie imigrantów przebywających na terenie Gminy Dębnica Kaszubska w</w:t>
      </w:r>
      <w:r w:rsidR="00187DA5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ogólnodostępny system usług społecznych, edukacyjnych i kulturalnych poprzez integrację z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mieszkańcami, włączenie ich w życie społeczne gminy i podniesienie jakości życia.</w:t>
      </w:r>
    </w:p>
    <w:p w14:paraId="644C5936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 ramach projektu zaplanowano m.in.: organizację wydarzeń integracyjno-kulturalnych, warsztatów, szkoleń.</w:t>
      </w:r>
    </w:p>
    <w:p w14:paraId="600761E1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projektu: 372 201,63 zł, wartość dofinansowania 353 591,54 zł</w:t>
      </w:r>
    </w:p>
    <w:p w14:paraId="1D85A3B9" w14:textId="5B8B5521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Udzielenie i obsługa długoterminowego kredytu bankowego w łącznej wysokości 10</w:t>
      </w:r>
      <w:r w:rsidR="005C729C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000</w:t>
      </w:r>
      <w:r w:rsidR="005C729C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000,00 zł z</w:t>
      </w:r>
      <w:r w:rsidR="005C729C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terminem spłaty od 2033 r. do 2038 r.</w:t>
      </w:r>
    </w:p>
    <w:p w14:paraId="2AE6AE19" w14:textId="2A570DF4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W dniu 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08.12.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2025 r. podpisana została umowa na realizację usługi. </w:t>
      </w:r>
    </w:p>
    <w:p w14:paraId="6EB1D044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Wykonawca: </w:t>
      </w:r>
    </w:p>
    <w:p w14:paraId="368FC314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Konsorcjum:</w:t>
      </w:r>
    </w:p>
    <w:p w14:paraId="443BB234" w14:textId="68BF22A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Lider: Bank Spółdzielczy w Ustce, ul. Marynarki Polskiej 38, 76-270 Ustka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413049DC" w14:textId="07A158C8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Członek konsorcjum: Bałtycki Bank Spółdzielczy w Darłowie, ul. Bogusława X 3, 76-150 Darłowo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48E5602" w14:textId="13BA92C6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Szacowany koszt udzielonego kredytu: 4 944 828,61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138689CF" w14:textId="779D820E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Od rutyny do elastyczności</w:t>
      </w:r>
      <w:r w:rsidR="005C729C"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 xml:space="preserve"> </w:t>
      </w: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- rozwój adaptacyjności w Urzędzie Gminy Dębnica Kaszubska</w:t>
      </w:r>
    </w:p>
    <w:p w14:paraId="2B618013" w14:textId="406D15D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W dniu 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24.11.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2025 r. uzyskano informację o dofinansowaniu projektu pn.: Od rutyny do elastyczności - rozwój adaptacyjności w Urzędzie Gminy Dębnica Kaszubska współfinansowanego z Europejskiego Funduszu Społecznego Plus z Programu Fundusze Europejskie dla Pomorza 2021-2027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67B2361" w14:textId="70BFBB09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Okres realizacji 30.06.2026 r. – 31.12.2027 r.</w:t>
      </w:r>
    </w:p>
    <w:p w14:paraId="4D092F35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lastRenderedPageBreak/>
        <w:t>Projekt ma na celu zwiększenie adaptacyjności pracowników Urzędu Gminy i pracodawcy Urzędu gminy Dębnica Kaszubskiej poprzez działania ograniczające wypalenie zawodowe, poprawiające warunki pracy oraz wspierające integrację zespołów w środowisku wielopokoleniowym.</w:t>
      </w:r>
    </w:p>
    <w:p w14:paraId="7464DE77" w14:textId="06772EED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Wartość projektu: 215 613,90 zł, wartość dofinansowania 183 271,81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CB76FBE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 xml:space="preserve">Planowany termin podpisana umowy o dofinansowanie – grudzień 2025 r.  </w:t>
      </w:r>
    </w:p>
    <w:p w14:paraId="27F0C2F5" w14:textId="77777777" w:rsidR="004D2431" w:rsidRPr="007066DD" w:rsidRDefault="004D2431" w:rsidP="004D2431">
      <w:pPr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b/>
          <w:bCs/>
          <w:kern w:val="1"/>
          <w:lang w:eastAsia="ja-JP" w:bidi="fa-IR"/>
        </w:rPr>
        <w:t>Utworzenie sal terapeutycznych w szkole podstawowej w m. Motarzyno</w:t>
      </w:r>
    </w:p>
    <w:p w14:paraId="5A73E707" w14:textId="057F7BE8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Gmina otrzymała wsparcie finansowe w postaci dotacji celowej na realizację zadania pn.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„Utworzenie sal terapeutycznych w szkole podstawowej w m. Motarzyno” w ramach programu „Mała szkoła - wsparcie publicznych szkół podstawowych prowadzonych przez jednostki samorządu terytorialnego na BIS”.</w:t>
      </w:r>
    </w:p>
    <w:p w14:paraId="2B72CFF6" w14:textId="3BD8E810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Zadanie publiczne dofinansowano ze środków Ministerstwa Edukacji Narodowej zgodnie z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7066DD">
        <w:rPr>
          <w:rFonts w:ascii="Calibri" w:eastAsia="Andale Sans UI" w:hAnsi="Calibri" w:cs="Calibri"/>
          <w:kern w:val="1"/>
          <w:lang w:eastAsia="ja-JP" w:bidi="fa-IR"/>
        </w:rPr>
        <w:t>zawartą umową nr MEN/2025/DFS/1933 z dnia 16.12.2025 r.</w:t>
      </w:r>
    </w:p>
    <w:p w14:paraId="2A7470E6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Całkowity koszt zadania: 100 500,00 zł, w tym:</w:t>
      </w:r>
    </w:p>
    <w:p w14:paraId="501BEED0" w14:textId="0547E36D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dofinansowanie z MEN: 50 000,00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5AA5716F" w14:textId="016E733F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wkład własny Gminy Dębnica Kaszubska: 50 500,00 zł</w:t>
      </w:r>
      <w:r w:rsidR="005C729C" w:rsidRPr="007066DD">
        <w:rPr>
          <w:rFonts w:ascii="Calibri" w:eastAsia="Andale Sans UI" w:hAnsi="Calibri" w:cs="Calibri"/>
          <w:kern w:val="1"/>
          <w:lang w:eastAsia="ja-JP" w:bidi="fa-IR"/>
        </w:rPr>
        <w:t>.</w:t>
      </w:r>
    </w:p>
    <w:p w14:paraId="78217849" w14:textId="77777777" w:rsidR="004D2431" w:rsidRPr="007066DD" w:rsidRDefault="004D2431" w:rsidP="004D2431">
      <w:pPr>
        <w:widowControl w:val="0"/>
        <w:suppressAutoHyphens/>
        <w:spacing w:after="120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7066DD">
        <w:rPr>
          <w:rFonts w:ascii="Calibri" w:eastAsia="Andale Sans UI" w:hAnsi="Calibri" w:cs="Calibri"/>
          <w:kern w:val="1"/>
          <w:lang w:eastAsia="ja-JP" w:bidi="fa-IR"/>
        </w:rPr>
        <w:t>Przedsięwzięcie zrealizowane będzie do końca 2025 roku.</w:t>
      </w:r>
    </w:p>
    <w:p w14:paraId="09F1FC2E" w14:textId="2B295E3D" w:rsidR="005C729C" w:rsidRPr="007066DD" w:rsidRDefault="005C729C" w:rsidP="005C729C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Calibri" w:eastAsia="Calibri" w:hAnsi="Calibri" w:cs="Calibri"/>
          <w:b/>
          <w:bCs/>
          <w:kern w:val="2"/>
          <w:lang w:eastAsia="en-US"/>
        </w:rPr>
      </w:pP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>Realizacja Programu „Czyste Powietrze”</w:t>
      </w:r>
    </w:p>
    <w:p w14:paraId="23643439" w14:textId="0C4F6F91" w:rsidR="005C729C" w:rsidRPr="007066DD" w:rsidRDefault="005C729C" w:rsidP="005C729C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 xml:space="preserve">Liczba udzielonych konsultacji w ramach działania punktu konsultacyjnego (w tym telefoniczne): </w:t>
      </w: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>39</w:t>
      </w:r>
    </w:p>
    <w:p w14:paraId="56343B6F" w14:textId="5E77C33F" w:rsidR="005C729C" w:rsidRPr="007066DD" w:rsidRDefault="005C729C" w:rsidP="005C729C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 xml:space="preserve">Liczba przyjętych wniosków o dofinansowanie: </w:t>
      </w: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>2</w:t>
      </w:r>
    </w:p>
    <w:p w14:paraId="2CD8EB2A" w14:textId="77777777" w:rsidR="005C729C" w:rsidRPr="007066DD" w:rsidRDefault="005C729C" w:rsidP="005C729C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 xml:space="preserve">Statystyka Programu „Czyste Powietrze” w gminie Dębnica Kaszubska na dzień 30.09.2025 r. od początku jego funkcjonowania:  </w:t>
      </w:r>
    </w:p>
    <w:p w14:paraId="18C27BEF" w14:textId="77777777" w:rsidR="005C729C" w:rsidRPr="007066DD" w:rsidRDefault="005C729C" w:rsidP="005C729C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color w:val="000000"/>
          <w:kern w:val="2"/>
          <w:bdr w:val="none" w:sz="0" w:space="0" w:color="auto" w:frame="1"/>
          <w:lang w:eastAsia="en-US"/>
        </w:rPr>
        <w:t xml:space="preserve">złożone wnioski o dofinansowanie: </w:t>
      </w:r>
      <w:r w:rsidRPr="007066DD">
        <w:rPr>
          <w:rFonts w:ascii="Calibri" w:eastAsia="Calibri" w:hAnsi="Calibri" w:cs="Calibri"/>
          <w:b/>
          <w:bCs/>
          <w:color w:val="000000"/>
          <w:kern w:val="2"/>
          <w:u w:val="single"/>
          <w:bdr w:val="none" w:sz="0" w:space="0" w:color="auto" w:frame="1"/>
          <w:lang w:eastAsia="en-US"/>
        </w:rPr>
        <w:t>451</w:t>
      </w:r>
    </w:p>
    <w:p w14:paraId="781932D9" w14:textId="77777777" w:rsidR="005C729C" w:rsidRPr="007066DD" w:rsidRDefault="005C729C" w:rsidP="005C729C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color w:val="000000"/>
          <w:kern w:val="2"/>
          <w:bdr w:val="none" w:sz="0" w:space="0" w:color="auto" w:frame="1"/>
          <w:lang w:eastAsia="en-US"/>
        </w:rPr>
        <w:t xml:space="preserve">zrealizowane przedsięwzięcia: </w:t>
      </w:r>
      <w:r w:rsidRPr="007066DD">
        <w:rPr>
          <w:rFonts w:ascii="Calibri" w:eastAsia="Calibri" w:hAnsi="Calibri" w:cs="Calibri"/>
          <w:b/>
          <w:bCs/>
          <w:color w:val="000000"/>
          <w:kern w:val="2"/>
          <w:u w:val="single"/>
          <w:bdr w:val="none" w:sz="0" w:space="0" w:color="auto" w:frame="1"/>
          <w:lang w:eastAsia="en-US"/>
        </w:rPr>
        <w:t>225</w:t>
      </w:r>
    </w:p>
    <w:p w14:paraId="79C0A36B" w14:textId="1A638BB6" w:rsidR="005C729C" w:rsidRPr="007066DD" w:rsidRDefault="005C729C" w:rsidP="00F867B0">
      <w:pPr>
        <w:numPr>
          <w:ilvl w:val="0"/>
          <w:numId w:val="25"/>
        </w:numPr>
        <w:spacing w:after="160" w:line="259" w:lineRule="auto"/>
        <w:ind w:left="714" w:hanging="357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color w:val="000000"/>
          <w:kern w:val="2"/>
          <w:bdr w:val="none" w:sz="0" w:space="0" w:color="auto" w:frame="1"/>
          <w:lang w:eastAsia="en-US"/>
        </w:rPr>
        <w:t xml:space="preserve">kwota wypłaconych dotacji: </w:t>
      </w:r>
      <w:r w:rsidRPr="007066DD">
        <w:rPr>
          <w:rFonts w:ascii="Calibri" w:eastAsia="Calibri" w:hAnsi="Calibri" w:cs="Calibri"/>
          <w:b/>
          <w:bCs/>
          <w:color w:val="000000"/>
          <w:kern w:val="2"/>
          <w:u w:val="single"/>
          <w:bdr w:val="none" w:sz="0" w:space="0" w:color="auto" w:frame="1"/>
          <w:lang w:eastAsia="en-US"/>
        </w:rPr>
        <w:t xml:space="preserve">5 659 194,63 zł </w:t>
      </w:r>
      <w:r w:rsidRPr="007066DD">
        <w:rPr>
          <w:rFonts w:ascii="Calibri" w:eastAsia="Calibri" w:hAnsi="Calibri" w:cs="Calibri"/>
          <w:color w:val="000000"/>
          <w:kern w:val="2"/>
          <w:bdr w:val="none" w:sz="0" w:space="0" w:color="auto" w:frame="1"/>
          <w:lang w:eastAsia="en-US"/>
        </w:rPr>
        <w:t>(stan na 30.09.2025 r.)</w:t>
      </w:r>
      <w:r w:rsidR="00F867B0" w:rsidRPr="007066DD">
        <w:rPr>
          <w:rFonts w:ascii="Calibri" w:eastAsia="Calibri" w:hAnsi="Calibri" w:cs="Calibri"/>
          <w:color w:val="000000"/>
          <w:kern w:val="2"/>
          <w:bdr w:val="none" w:sz="0" w:space="0" w:color="auto" w:frame="1"/>
          <w:lang w:eastAsia="en-US"/>
        </w:rPr>
        <w:t xml:space="preserve"> (Dane kwartalne).</w:t>
      </w:r>
    </w:p>
    <w:p w14:paraId="6E4A31FC" w14:textId="6C94FFE1" w:rsidR="005C729C" w:rsidRPr="007066DD" w:rsidRDefault="005C729C" w:rsidP="00F867B0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Calibri" w:eastAsia="Calibri" w:hAnsi="Calibri" w:cs="Calibri"/>
          <w:b/>
          <w:bCs/>
          <w:kern w:val="2"/>
          <w:lang w:eastAsia="en-US"/>
        </w:rPr>
      </w:pP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>Realizacja Programu „Ciepłe Mieszkanie” II nabór</w:t>
      </w:r>
    </w:p>
    <w:p w14:paraId="2F6C82F7" w14:textId="15F16BAF" w:rsidR="005C729C" w:rsidRPr="007066DD" w:rsidRDefault="005C729C" w:rsidP="003D1E31">
      <w:pPr>
        <w:spacing w:after="160" w:line="259" w:lineRule="auto"/>
        <w:ind w:left="426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>9 września 2025 r. Gmina Dębnica Kaszubska ogłosiła wznowienie drugiego naboru wniosków w</w:t>
      </w:r>
      <w:r w:rsidR="004422A6">
        <w:rPr>
          <w:rFonts w:ascii="Calibri" w:eastAsia="Calibri" w:hAnsi="Calibri" w:cs="Calibri"/>
          <w:kern w:val="2"/>
          <w:lang w:eastAsia="en-US"/>
        </w:rPr>
        <w:t> </w:t>
      </w:r>
      <w:r w:rsidRPr="007066DD">
        <w:rPr>
          <w:rFonts w:ascii="Calibri" w:eastAsia="Calibri" w:hAnsi="Calibri" w:cs="Calibri"/>
          <w:kern w:val="2"/>
          <w:lang w:eastAsia="en-US"/>
        </w:rPr>
        <w:t>ramach Programu „Ciepłe Mieszkanie”.</w:t>
      </w: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 xml:space="preserve"> Dotychczas do Gminy wpłynęło 5 wniosków o</w:t>
      </w:r>
      <w:r w:rsidR="004422A6">
        <w:rPr>
          <w:rFonts w:ascii="Calibri" w:eastAsia="Calibri" w:hAnsi="Calibri" w:cs="Calibri"/>
          <w:b/>
          <w:bCs/>
          <w:kern w:val="2"/>
          <w:lang w:eastAsia="en-US"/>
        </w:rPr>
        <w:t> </w:t>
      </w: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 xml:space="preserve">dofinansowanie, na podstawie których zawarte zostały 3 umowy z mieszkańcami na dofinansowanie na wymianę kopciuchów. Nabór wniosków został zakończony 14 listopada 2025 r. Dnia 11 grudnia </w:t>
      </w:r>
      <w:r w:rsidRPr="007066DD">
        <w:rPr>
          <w:rFonts w:ascii="Calibri" w:eastAsia="Calibri" w:hAnsi="Calibri" w:cs="Calibri"/>
          <w:kern w:val="2"/>
          <w:lang w:eastAsia="en-US"/>
        </w:rPr>
        <w:t xml:space="preserve">Gmina Dębnica Kaszubska wystąpiła z wnioskiem do Wojewódzkiego Funduszu Ochrony Środowiska i Gospodarki Wodnej w Gdańsku o wypłatę dotacji dla </w:t>
      </w:r>
      <w:r w:rsidRPr="007066DD">
        <w:rPr>
          <w:rFonts w:ascii="Calibri" w:eastAsia="Calibri" w:hAnsi="Calibri" w:cs="Calibri"/>
          <w:b/>
          <w:bCs/>
          <w:kern w:val="2"/>
          <w:lang w:eastAsia="en-US"/>
        </w:rPr>
        <w:t>1</w:t>
      </w:r>
      <w:r w:rsidRPr="007066DD">
        <w:rPr>
          <w:rFonts w:ascii="Calibri" w:eastAsia="Calibri" w:hAnsi="Calibri" w:cs="Calibri"/>
          <w:kern w:val="2"/>
          <w:lang w:eastAsia="en-US"/>
        </w:rPr>
        <w:t xml:space="preserve"> beneficjenta końcowego na kwotę 4 200,00 zł. W ramach Programu „Ciepłe Mieszkanie” nasi mieszkańcy mogli skorzystać z</w:t>
      </w:r>
      <w:r w:rsidR="004422A6">
        <w:rPr>
          <w:rFonts w:ascii="Calibri" w:eastAsia="Calibri" w:hAnsi="Calibri" w:cs="Calibri"/>
          <w:kern w:val="2"/>
          <w:lang w:eastAsia="en-US"/>
        </w:rPr>
        <w:t> </w:t>
      </w:r>
      <w:r w:rsidRPr="007066DD">
        <w:rPr>
          <w:rFonts w:ascii="Calibri" w:eastAsia="Calibri" w:hAnsi="Calibri" w:cs="Calibri"/>
          <w:kern w:val="2"/>
          <w:lang w:eastAsia="en-US"/>
        </w:rPr>
        <w:t>dotacji m.in. na wymianę źródła ciepła w lokalach w budynkach wielorodzinnych.</w:t>
      </w:r>
    </w:p>
    <w:p w14:paraId="66A00127" w14:textId="6331AAC6" w:rsidR="007066DD" w:rsidRPr="007066DD" w:rsidRDefault="007066DD" w:rsidP="00F867B0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>Ochrona środowiska/ochrony przyrody</w:t>
      </w:r>
    </w:p>
    <w:p w14:paraId="6B49F07E" w14:textId="77777777" w:rsidR="007066DD" w:rsidRDefault="005C729C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>Kontrole posesji w zakresie warunków bytowania zwierząt, przestrzegania „Regulaminu utrzymania i czystości w Gminie Dębnica Kaszubska” oraz palenisk: 3.</w:t>
      </w:r>
    </w:p>
    <w:p w14:paraId="5F4D9A0E" w14:textId="77777777" w:rsidR="007066DD" w:rsidRDefault="005C729C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>Weryfikacja zgłoszeń dot. bezdomnych zwierząt, dzikich zwierząt, dzikich kotów, zgłoszenia do schroniska dla zwierząt: 6.</w:t>
      </w:r>
    </w:p>
    <w:p w14:paraId="267DC3E1" w14:textId="77777777" w:rsidR="007066DD" w:rsidRDefault="005C729C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 xml:space="preserve">Weryfikacja zgłoszeń dot. zasadności wykonania zabiegów sterylizacji kotów wolno żyjących oraz przydziału karmy: 3. </w:t>
      </w:r>
    </w:p>
    <w:p w14:paraId="27FE199E" w14:textId="77777777" w:rsidR="007066DD" w:rsidRDefault="00F867B0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lastRenderedPageBreak/>
        <w:t xml:space="preserve">Wydano 2 obwieszczenia </w:t>
      </w:r>
      <w:r w:rsidR="005C729C" w:rsidRPr="007066DD">
        <w:rPr>
          <w:rFonts w:ascii="Calibri" w:eastAsia="Calibri" w:hAnsi="Calibri" w:cs="Calibri"/>
          <w:kern w:val="2"/>
          <w:lang w:eastAsia="en-US"/>
        </w:rPr>
        <w:t>dot. harmonogramów oraz zmiany terminów polowań zbiorowych planowanych do przeprowadzenia w roku gospodarczym 2025/2026</w:t>
      </w:r>
      <w:r w:rsidRPr="007066DD">
        <w:rPr>
          <w:rFonts w:ascii="Calibri" w:eastAsia="Calibri" w:hAnsi="Calibri" w:cs="Calibri"/>
          <w:kern w:val="2"/>
          <w:lang w:eastAsia="en-US"/>
        </w:rPr>
        <w:t>.</w:t>
      </w:r>
    </w:p>
    <w:p w14:paraId="72796FBB" w14:textId="77777777" w:rsidR="007066DD" w:rsidRDefault="005C729C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>Opracowanie dokumentacji niezbędnej do wyłonienia w ramach zapytania ofertowego na usługi zapewnienia całodobowej opieki weterynaryjnej w przypadkach zdarzeń drogowych z udziałem zwierząt oraz sterylizacji i kastracji wolno żyjących kotów.</w:t>
      </w:r>
    </w:p>
    <w:p w14:paraId="79F14674" w14:textId="77777777" w:rsidR="007066DD" w:rsidRDefault="00F867B0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Calibri" w:hAnsi="Calibri" w:cs="Calibri"/>
          <w:kern w:val="2"/>
          <w:lang w:eastAsia="en-US"/>
        </w:rPr>
        <w:t xml:space="preserve">Aktualizacja informacji na podstawie deklaracji </w:t>
      </w:r>
      <w:r w:rsidR="005C729C" w:rsidRPr="007066DD">
        <w:rPr>
          <w:rFonts w:ascii="Calibri" w:eastAsia="Calibri" w:hAnsi="Calibri" w:cs="Calibri"/>
          <w:kern w:val="2"/>
          <w:lang w:eastAsia="en-US"/>
        </w:rPr>
        <w:t>dot. zainstalowania nowego źródła ciepła i spalania paliw: 5.</w:t>
      </w:r>
    </w:p>
    <w:p w14:paraId="0FC8D804" w14:textId="77777777" w:rsidR="007066DD" w:rsidRPr="007066DD" w:rsidRDefault="00F867B0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Andale Sans UI" w:hAnsi="Calibri" w:cs="Calibri"/>
        </w:rPr>
        <w:t>Wydano decyzję o środowiskowych uwarunkowaniach dla przedsięwzięcia pn.: „Zespół elektrowni fotowoltaicznych PV Dębnica Kaszubska III wraz z niezbędną infrastrukturą techniczną na działkach o nr ewidencyjnych 6/10, 7, 26, 27/3, 32 obręb Skarszów”.</w:t>
      </w:r>
    </w:p>
    <w:p w14:paraId="28547520" w14:textId="42B0B2D1" w:rsidR="00F867B0" w:rsidRPr="007066DD" w:rsidRDefault="00F867B0" w:rsidP="007066DD">
      <w:pPr>
        <w:pStyle w:val="Akapitzlist"/>
        <w:numPr>
          <w:ilvl w:val="0"/>
          <w:numId w:val="55"/>
        </w:numPr>
        <w:spacing w:after="160" w:line="259" w:lineRule="auto"/>
        <w:ind w:left="709" w:hanging="425"/>
        <w:jc w:val="both"/>
        <w:rPr>
          <w:rFonts w:ascii="Calibri" w:eastAsia="Calibri" w:hAnsi="Calibri" w:cs="Calibri"/>
          <w:kern w:val="2"/>
          <w:lang w:eastAsia="en-US"/>
        </w:rPr>
      </w:pPr>
      <w:r w:rsidRPr="007066DD">
        <w:rPr>
          <w:rFonts w:ascii="Calibri" w:eastAsia="Andale Sans UI" w:hAnsi="Calibri" w:cs="Calibri"/>
        </w:rPr>
        <w:t>Wszczęto postępowania w sprawie o wydanie decyzji o środowiskowych uwarunkowaniach dla przedsięwzięć pn.:</w:t>
      </w:r>
    </w:p>
    <w:p w14:paraId="6CD7D0D6" w14:textId="77777777" w:rsidR="00F867B0" w:rsidRPr="007066DD" w:rsidRDefault="00F867B0" w:rsidP="00F867B0">
      <w:pPr>
        <w:pStyle w:val="Akapitzlist"/>
        <w:numPr>
          <w:ilvl w:val="0"/>
          <w:numId w:val="39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„Budowa instalacji OZE o łącznej powierzchni zabudowy do 30,4 ha wraz z niezbędną infrastrukturą techniczną i elektroenergetyczną na działkach ewidencyjnych nr 172/4, 1/38 i 1/39 ob. Starnice gm. Dębnica Kaszubska w województwie pomorskim z możliwością etapowania”,</w:t>
      </w:r>
    </w:p>
    <w:p w14:paraId="5AA2B40B" w14:textId="37479F60" w:rsidR="00F867B0" w:rsidRPr="007066DD" w:rsidRDefault="00F867B0" w:rsidP="00F867B0">
      <w:pPr>
        <w:pStyle w:val="Akapitzlist"/>
        <w:numPr>
          <w:ilvl w:val="0"/>
          <w:numId w:val="39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„Budowa instalacji OZE o łącznej powierzchni zabudowy do 86 ha wraz z niezbędną infrastrukturą techniczną i elektroenergetyczną na działkach ewidencyjnych nr 28, 30/6, 40, 41/2, 129, 174 i 175 ob. Brzeziniec gm. Dębnica Kaszubska w województwie pomorskim z możliwością etapowania”,</w:t>
      </w:r>
    </w:p>
    <w:p w14:paraId="6311B253" w14:textId="37DDFF94" w:rsidR="00F867B0" w:rsidRPr="007066DD" w:rsidRDefault="00F867B0" w:rsidP="00F867B0">
      <w:pPr>
        <w:pStyle w:val="Akapitzlist"/>
        <w:numPr>
          <w:ilvl w:val="0"/>
          <w:numId w:val="39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„Budowa instalacji OZE o łącznej powierzchni zabudowy do 24,6 ha wraz z niezbędną infrastrukturą techniczną i elektroenergetyczną na działce ewidencyjnej nr 16/8 ob. Dębnica Kaszubska Leśnictwo gm. Dębnica Kaszubska w województwie pomorskim z możliwością etapowania”.</w:t>
      </w:r>
    </w:p>
    <w:p w14:paraId="7EDF1C7C" w14:textId="29E0423A" w:rsidR="00F867B0" w:rsidRPr="007066DD" w:rsidRDefault="00F867B0" w:rsidP="000A3D9C">
      <w:pPr>
        <w:pStyle w:val="Akapitzlist"/>
        <w:numPr>
          <w:ilvl w:val="0"/>
          <w:numId w:val="5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Zgłoszenia dotyczące wycinki drzew/ krzewów/ przycinki gałęzi z działek gminnych: 6</w:t>
      </w:r>
    </w:p>
    <w:p w14:paraId="5054C1C6" w14:textId="77777777" w:rsidR="00F867B0" w:rsidRPr="007066DD" w:rsidRDefault="00F867B0" w:rsidP="000A3D9C">
      <w:pPr>
        <w:pStyle w:val="Akapitzlist"/>
        <w:numPr>
          <w:ilvl w:val="0"/>
          <w:numId w:val="5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Zgłoszenia dotyczące zamiaru wycinki drzew (działki osób prywatnych): 9</w:t>
      </w:r>
    </w:p>
    <w:p w14:paraId="5E9AA52A" w14:textId="77777777" w:rsidR="00F867B0" w:rsidRPr="007066DD" w:rsidRDefault="00F867B0" w:rsidP="000A3D9C">
      <w:pPr>
        <w:pStyle w:val="Akapitzlist"/>
        <w:numPr>
          <w:ilvl w:val="0"/>
          <w:numId w:val="5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Wnioski o wydanie zezwolenia na usunięcie drzew lub krzewów: 3</w:t>
      </w:r>
    </w:p>
    <w:p w14:paraId="4C455803" w14:textId="5F0A0F14" w:rsidR="00F867B0" w:rsidRPr="007066DD" w:rsidRDefault="00F867B0" w:rsidP="000A3D9C">
      <w:pPr>
        <w:pStyle w:val="Akapitzlist"/>
        <w:numPr>
          <w:ilvl w:val="0"/>
          <w:numId w:val="5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Przygotowywanie dokumentacji niezbędnej do uzyskania zezwoleń na wycinki</w:t>
      </w:r>
      <w:r w:rsidR="00132499" w:rsidRPr="007066DD">
        <w:rPr>
          <w:rFonts w:ascii="Calibri" w:eastAsia="Andale Sans UI" w:hAnsi="Calibri" w:cs="Calibri"/>
        </w:rPr>
        <w:t>, d</w:t>
      </w:r>
      <w:r w:rsidRPr="007066DD">
        <w:rPr>
          <w:rFonts w:ascii="Calibri" w:eastAsia="Andale Sans UI" w:hAnsi="Calibri" w:cs="Calibri"/>
        </w:rPr>
        <w:t>otyczącej zapytań ofertowych w celu rozeznania cenowego na usługi wycinki drzew</w:t>
      </w:r>
      <w:r w:rsidR="00132499" w:rsidRPr="007066DD">
        <w:rPr>
          <w:rFonts w:ascii="Calibri" w:eastAsia="Andale Sans UI" w:hAnsi="Calibri" w:cs="Calibri"/>
        </w:rPr>
        <w:t xml:space="preserve"> oraz </w:t>
      </w:r>
      <w:r w:rsidRPr="007066DD">
        <w:rPr>
          <w:rFonts w:ascii="Calibri" w:eastAsia="Andale Sans UI" w:hAnsi="Calibri" w:cs="Calibri"/>
        </w:rPr>
        <w:t>dotyczącej zleceń na usługi wycinki drzew.</w:t>
      </w:r>
    </w:p>
    <w:p w14:paraId="28D4D36F" w14:textId="40129F36" w:rsidR="007066DD" w:rsidRPr="007066DD" w:rsidRDefault="007066DD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Oświata</w:t>
      </w:r>
    </w:p>
    <w:p w14:paraId="7A50FBF7" w14:textId="12F0540B" w:rsidR="003D1E31" w:rsidRPr="007066DD" w:rsidRDefault="003D1E31" w:rsidP="007066DD">
      <w:pPr>
        <w:pStyle w:val="Akapitzlist"/>
        <w:numPr>
          <w:ilvl w:val="0"/>
          <w:numId w:val="5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Wydano decyzję przyznającą dofinansowanie kosztów kształcenia młodocianych pracowników: 1</w:t>
      </w:r>
    </w:p>
    <w:p w14:paraId="0FDF1C88" w14:textId="70F6735D" w:rsidR="003D1E31" w:rsidRPr="007066DD" w:rsidRDefault="003D1E31" w:rsidP="007066DD">
      <w:pPr>
        <w:pStyle w:val="Akapitzlist"/>
        <w:numPr>
          <w:ilvl w:val="0"/>
          <w:numId w:val="5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Wydano decyzję o odmowie przyznania dofinansowania kosztów kształcenia młodocianego pracownika: 1</w:t>
      </w:r>
    </w:p>
    <w:p w14:paraId="7D565329" w14:textId="71D235B4" w:rsidR="003D1E31" w:rsidRPr="007066DD" w:rsidRDefault="003D1E31" w:rsidP="007066DD">
      <w:pPr>
        <w:pStyle w:val="Akapitzlist"/>
        <w:numPr>
          <w:ilvl w:val="0"/>
          <w:numId w:val="5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Postępowania o przyznanie dofinansowania kosztów kształcenia młodocianych pracowników: 8</w:t>
      </w:r>
    </w:p>
    <w:p w14:paraId="73C15037" w14:textId="4507B0E8" w:rsidR="003D1E31" w:rsidRPr="007066DD" w:rsidRDefault="003D1E31" w:rsidP="007066DD">
      <w:pPr>
        <w:pStyle w:val="Akapitzlist"/>
        <w:numPr>
          <w:ilvl w:val="0"/>
          <w:numId w:val="5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Rozpatrzono wnioski o dowóz uczniów niepełnosprawnych do szkół: 2</w:t>
      </w:r>
    </w:p>
    <w:p w14:paraId="64735535" w14:textId="1F7A4BE8" w:rsidR="00F867B0" w:rsidRPr="007066DD" w:rsidRDefault="003D1E31" w:rsidP="007066DD">
      <w:pPr>
        <w:pStyle w:val="Akapitzlist"/>
        <w:numPr>
          <w:ilvl w:val="0"/>
          <w:numId w:val="5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Rozpatrzono wnioski dyrektorów szkół o przyznanie pomocy psychologiczno-pedagogicznej.</w:t>
      </w:r>
    </w:p>
    <w:p w14:paraId="7F62E998" w14:textId="48F12872" w:rsidR="003D1E31" w:rsidRPr="007066DD" w:rsidRDefault="003D1E31" w:rsidP="007066DD">
      <w:pPr>
        <w:pStyle w:val="Akapitzlist"/>
        <w:numPr>
          <w:ilvl w:val="0"/>
          <w:numId w:val="11"/>
        </w:numPr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Dnia 05.12.2025 r. przeprowadzono bezpłatne badania profilaktyczne w zakresie osteoporozy i</w:t>
      </w:r>
      <w:r w:rsidR="00C92BA7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spirometrii. Organizatorem badań był Powiat Słupski, koordynatorem Gmina Dębnica Kaszubska.</w:t>
      </w:r>
    </w:p>
    <w:p w14:paraId="1E0143B9" w14:textId="36573229" w:rsidR="003D1E31" w:rsidRPr="007066DD" w:rsidRDefault="00F03BD0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Dnia 13.12.2025 r. obył się </w:t>
      </w:r>
      <w:r w:rsidR="00C92BA7" w:rsidRPr="007066DD">
        <w:rPr>
          <w:rFonts w:ascii="Calibri" w:eastAsia="Andale Sans UI" w:hAnsi="Calibri" w:cs="Calibri"/>
        </w:rPr>
        <w:t>II Rodzinny Bieg Mikołajkowy oraz Jarmark Bożonarodzeniowy, podczas którego można było skorzystać z Punktu konsultacyjno-informacyjnego programu „Czyste Powietrze”.</w:t>
      </w:r>
    </w:p>
    <w:p w14:paraId="1AD5E977" w14:textId="3BA06CB2" w:rsidR="00C92BA7" w:rsidRPr="007066DD" w:rsidRDefault="00C92BA7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lastRenderedPageBreak/>
        <w:t>Trwa roczna inwentaryzacja składników majątkowych gminy Dębnica Kaszubska. Termin przedłożenia sprawozdania do Wójta Gminy - 31.01.2026 r.</w:t>
      </w:r>
    </w:p>
    <w:p w14:paraId="00012303" w14:textId="0CA5D93D" w:rsidR="00251472" w:rsidRPr="007066DD" w:rsidRDefault="00251472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Energia elektryczna i oświetlenie uliczne</w:t>
      </w:r>
    </w:p>
    <w:p w14:paraId="7C811B33" w14:textId="7777777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Rozliczenie energii elektrycznej najemców.</w:t>
      </w:r>
    </w:p>
    <w:p w14:paraId="20652075" w14:textId="7777777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Złożenie reklamacji na zakupione opony do pojazdu gminnego.</w:t>
      </w:r>
    </w:p>
    <w:p w14:paraId="545B7D39" w14:textId="6A2723FB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Wymiana lampy parkowej – jednej lampy ulicznej stanowiącej majątek Gminy przy ul.</w:t>
      </w:r>
      <w:r w:rsidR="007956F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Kolejowej 17 – zlecone EOŚ.</w:t>
      </w:r>
    </w:p>
    <w:p w14:paraId="0D821FAE" w14:textId="55F19E9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Awaria oświetlenia na osiedlu Północ – ustalenie przyczyny, kontakt z wykonawcami i</w:t>
      </w:r>
      <w:r w:rsidR="007956F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usunięcie problemu.</w:t>
      </w:r>
    </w:p>
    <w:p w14:paraId="2B2E81C8" w14:textId="7777777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Wysłanie prośby o likwidację PPE – licznik energii elektrycznej w Skarszewie Dolnym (plac zabaw).</w:t>
      </w:r>
    </w:p>
    <w:p w14:paraId="57964199" w14:textId="7777777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Założenie konta </w:t>
      </w:r>
      <w:proofErr w:type="spellStart"/>
      <w:r w:rsidRPr="007066DD">
        <w:rPr>
          <w:rFonts w:ascii="Calibri" w:eastAsia="Andale Sans UI" w:hAnsi="Calibri" w:cs="Calibri"/>
        </w:rPr>
        <w:t>eUDT</w:t>
      </w:r>
      <w:proofErr w:type="spellEnd"/>
      <w:r w:rsidRPr="007066DD">
        <w:rPr>
          <w:rFonts w:ascii="Calibri" w:eastAsia="Andale Sans UI" w:hAnsi="Calibri" w:cs="Calibri"/>
        </w:rPr>
        <w:t xml:space="preserve"> – portal elektronicznej obsługi klienta (sprawy dot. windy autobusu gminnego).</w:t>
      </w:r>
    </w:p>
    <w:p w14:paraId="5CF9F43C" w14:textId="77777777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Wykonanie oświetlenia klatki schodowej wraz z awaryjnym oświetleniem PPOŻ w budynku Izby Regionalnej w Motarzynie – zgodnie z projektem.</w:t>
      </w:r>
    </w:p>
    <w:p w14:paraId="531DD2FF" w14:textId="54320FB5" w:rsidR="00251472" w:rsidRPr="007066DD" w:rsidRDefault="00251472" w:rsidP="000A3D9C">
      <w:pPr>
        <w:pStyle w:val="Akapitzlist"/>
        <w:numPr>
          <w:ilvl w:val="0"/>
          <w:numId w:val="4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Wykonanie nowego złącza WLZ wraz z modernizacją rozdzielnic elektrycznych i wyłączników PPOŻ w OPS Dębnica Kaszubska</w:t>
      </w:r>
      <w:r w:rsidR="000A3D9C">
        <w:rPr>
          <w:rFonts w:ascii="Calibri" w:eastAsia="Andale Sans UI" w:hAnsi="Calibri" w:cs="Calibri"/>
        </w:rPr>
        <w:t>.</w:t>
      </w:r>
    </w:p>
    <w:p w14:paraId="05602D6B" w14:textId="465A39C5" w:rsidR="00251472" w:rsidRPr="007066DD" w:rsidRDefault="00251472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Place zabaw, tereny i infrastruktura zewnętrzna</w:t>
      </w:r>
    </w:p>
    <w:p w14:paraId="4F68A7BD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Skarszów Górny – zamówienie i montaż 3 szt. ławek betonowych z funduszu sołeckiego.</w:t>
      </w:r>
    </w:p>
    <w:p w14:paraId="3373B886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Brzeziniec i Borzęcino – zamówienie łącznie 6 szt. ławek betonowych.</w:t>
      </w:r>
    </w:p>
    <w:p w14:paraId="6E101918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Wymiana siatki ogrodzenia placu zabaw w miejscowości Łabiszewo.</w:t>
      </w:r>
    </w:p>
    <w:p w14:paraId="5745B872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Zamontowanie dwóch furtek na boiskach sportowych – dodatkowe wyjścia awaryjne po piłkę.</w:t>
      </w:r>
    </w:p>
    <w:p w14:paraId="24CBC70B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Zamontowanie karuzeli na placu zabaw w miejscowości Kotowo – fundusz sołecki, wykonawca SIMBA.</w:t>
      </w:r>
    </w:p>
    <w:p w14:paraId="393B7840" w14:textId="77777777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Zamontowanie zamówionych urządzeń wyposażenia placu zabaw w miejscowości Krzywań – zakończenie inwestycji Placu Zabaw.</w:t>
      </w:r>
    </w:p>
    <w:p w14:paraId="63BABB5F" w14:textId="2CE827E3" w:rsidR="00251472" w:rsidRPr="007066DD" w:rsidRDefault="00251472" w:rsidP="000A3D9C">
      <w:pPr>
        <w:pStyle w:val="Akapitzlist"/>
        <w:numPr>
          <w:ilvl w:val="0"/>
          <w:numId w:val="42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Przygotowanie umowy na wykonanie projektu placu zabaw w Skarszewie Górnym</w:t>
      </w:r>
      <w:r w:rsidR="000A3D9C">
        <w:rPr>
          <w:rFonts w:ascii="Calibri" w:eastAsia="Andale Sans UI" w:hAnsi="Calibri" w:cs="Calibri"/>
        </w:rPr>
        <w:t>.</w:t>
      </w:r>
    </w:p>
    <w:p w14:paraId="2D3961CF" w14:textId="030D22D5" w:rsidR="00251472" w:rsidRPr="007066DD" w:rsidRDefault="00251472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Budynki gminne, zabezpieczenia i remonty</w:t>
      </w:r>
    </w:p>
    <w:p w14:paraId="6E38F8A8" w14:textId="77777777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Zamówienie choinek do szkoły w Dębnicy Kaszubskiej i ich montaż.</w:t>
      </w:r>
    </w:p>
    <w:p w14:paraId="2EE4D0D3" w14:textId="77777777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Naprawa przystanków autobusowych w Grabinie – zamówienie 3 szt. płyt z poliwęglanu.</w:t>
      </w:r>
    </w:p>
    <w:p w14:paraId="71F356D0" w14:textId="4693B488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Przygotowanie umowy użyczenia 2 szt. lamp solarnych. Lampy zamontowane na okres próbny przy w m</w:t>
      </w:r>
      <w:r w:rsidR="008E3E3B" w:rsidRPr="007066DD">
        <w:rPr>
          <w:rFonts w:ascii="Calibri" w:eastAsia="Andale Sans UI" w:hAnsi="Calibri" w:cs="Calibri"/>
        </w:rPr>
        <w:t xml:space="preserve">iejscowości </w:t>
      </w:r>
      <w:r w:rsidRPr="007066DD">
        <w:rPr>
          <w:rFonts w:ascii="Calibri" w:eastAsia="Andale Sans UI" w:hAnsi="Calibri" w:cs="Calibri"/>
        </w:rPr>
        <w:t xml:space="preserve">Dębnica Kaszubska i </w:t>
      </w:r>
      <w:r w:rsidR="008E3E3B" w:rsidRPr="007066DD">
        <w:rPr>
          <w:rFonts w:ascii="Calibri" w:eastAsia="Andale Sans UI" w:hAnsi="Calibri" w:cs="Calibri"/>
        </w:rPr>
        <w:t>Motarzyno.</w:t>
      </w:r>
    </w:p>
    <w:p w14:paraId="45DF0486" w14:textId="0DF631A1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Sala Seniorek – zamontowano szafkę ze zlewem i przepływowym podgrzewaczem wody (sala nr</w:t>
      </w:r>
      <w:r w:rsidR="004422A6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8).</w:t>
      </w:r>
    </w:p>
    <w:p w14:paraId="6071AAED" w14:textId="3C277161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Awaria kotła w Borzęcinie – wymiana pompy w kotłowni mieszkańca.</w:t>
      </w:r>
    </w:p>
    <w:p w14:paraId="75AA8227" w14:textId="066419F1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 schodów w mieszkaniach socjalnych w Borzęcinie.</w:t>
      </w:r>
    </w:p>
    <w:p w14:paraId="2AB81C5B" w14:textId="2B62B596" w:rsidR="00251472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Trwa remont budynku Urzędu Gminy – przygotowanie pomieszczeń dla księgowości ze szkół. Wykonano zadaszenie nad agregatem i zejściem do piwnicy.</w:t>
      </w:r>
    </w:p>
    <w:p w14:paraId="058F2233" w14:textId="77777777" w:rsidR="007956FD" w:rsidRPr="007066DD" w:rsidRDefault="00251472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lastRenderedPageBreak/>
        <w:t>Przygotowanie dekoracji świątecznych – budynek Urzędu Gminy, skwer przy „</w:t>
      </w:r>
      <w:r w:rsidR="007956FD" w:rsidRPr="007066DD">
        <w:rPr>
          <w:rFonts w:ascii="Calibri" w:eastAsia="Andale Sans UI" w:hAnsi="Calibri" w:cs="Calibri"/>
        </w:rPr>
        <w:t>czerwonej</w:t>
      </w:r>
      <w:r w:rsidRPr="007066DD">
        <w:rPr>
          <w:rFonts w:ascii="Calibri" w:eastAsia="Andale Sans UI" w:hAnsi="Calibri" w:cs="Calibri"/>
        </w:rPr>
        <w:t xml:space="preserve"> szkole”</w:t>
      </w:r>
      <w:r w:rsidR="007956FD" w:rsidRPr="007066DD">
        <w:rPr>
          <w:rFonts w:ascii="Calibri" w:eastAsia="Andale Sans UI" w:hAnsi="Calibri" w:cs="Calibri"/>
        </w:rPr>
        <w:t>.</w:t>
      </w:r>
    </w:p>
    <w:p w14:paraId="03080ECC" w14:textId="64DE656C" w:rsidR="00251472" w:rsidRPr="007066DD" w:rsidRDefault="007956FD" w:rsidP="000A3D9C">
      <w:pPr>
        <w:pStyle w:val="Akapitzlist"/>
        <w:numPr>
          <w:ilvl w:val="0"/>
          <w:numId w:val="4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</w:t>
      </w:r>
      <w:r w:rsidR="00251472" w:rsidRPr="007066DD">
        <w:rPr>
          <w:rFonts w:ascii="Calibri" w:eastAsia="Andale Sans UI" w:hAnsi="Calibri" w:cs="Calibri"/>
        </w:rPr>
        <w:t>monty kominów w</w:t>
      </w:r>
      <w:r w:rsidR="008E3E3B" w:rsidRPr="007066DD">
        <w:rPr>
          <w:rFonts w:ascii="Calibri" w:eastAsia="Andale Sans UI" w:hAnsi="Calibri" w:cs="Calibri"/>
        </w:rPr>
        <w:t xml:space="preserve"> lokalach gminnych</w:t>
      </w:r>
      <w:r w:rsidR="00251472" w:rsidRPr="007066DD">
        <w:rPr>
          <w:rFonts w:ascii="Calibri" w:eastAsia="Andale Sans UI" w:hAnsi="Calibri" w:cs="Calibri"/>
        </w:rPr>
        <w:t xml:space="preserve"> </w:t>
      </w:r>
      <w:r w:rsidR="008E3E3B" w:rsidRPr="007066DD">
        <w:rPr>
          <w:rFonts w:ascii="Calibri" w:eastAsia="Andale Sans UI" w:hAnsi="Calibri" w:cs="Calibri"/>
        </w:rPr>
        <w:t xml:space="preserve">w </w:t>
      </w:r>
      <w:r w:rsidR="00251472" w:rsidRPr="007066DD">
        <w:rPr>
          <w:rFonts w:ascii="Calibri" w:eastAsia="Andale Sans UI" w:hAnsi="Calibri" w:cs="Calibri"/>
        </w:rPr>
        <w:t>Budowie</w:t>
      </w:r>
      <w:r w:rsidR="008E3E3B" w:rsidRPr="007066DD">
        <w:rPr>
          <w:rFonts w:ascii="Calibri" w:eastAsia="Andale Sans UI" w:hAnsi="Calibri" w:cs="Calibri"/>
        </w:rPr>
        <w:t xml:space="preserve"> i </w:t>
      </w:r>
      <w:r w:rsidR="00251472" w:rsidRPr="007066DD">
        <w:rPr>
          <w:rFonts w:ascii="Calibri" w:eastAsia="Andale Sans UI" w:hAnsi="Calibri" w:cs="Calibri"/>
        </w:rPr>
        <w:t>Niepoględziu</w:t>
      </w:r>
      <w:r w:rsidRPr="007066DD">
        <w:rPr>
          <w:rFonts w:ascii="Calibri" w:eastAsia="Andale Sans UI" w:hAnsi="Calibri" w:cs="Calibri"/>
        </w:rPr>
        <w:t xml:space="preserve">, </w:t>
      </w:r>
      <w:r w:rsidR="00251472" w:rsidRPr="007066DD">
        <w:rPr>
          <w:rFonts w:ascii="Calibri" w:eastAsia="Andale Sans UI" w:hAnsi="Calibri" w:cs="Calibri"/>
        </w:rPr>
        <w:t>Czerwonej szkole</w:t>
      </w:r>
      <w:r w:rsidRPr="007066DD">
        <w:rPr>
          <w:rFonts w:ascii="Calibri" w:eastAsia="Andale Sans UI" w:hAnsi="Calibri" w:cs="Calibri"/>
        </w:rPr>
        <w:t xml:space="preserve">, </w:t>
      </w:r>
      <w:r w:rsidR="00251472" w:rsidRPr="007066DD">
        <w:rPr>
          <w:rFonts w:ascii="Calibri" w:eastAsia="Andale Sans UI" w:hAnsi="Calibri" w:cs="Calibri"/>
        </w:rPr>
        <w:t>Ś</w:t>
      </w:r>
      <w:r w:rsidR="008E3E3B" w:rsidRPr="007066DD">
        <w:rPr>
          <w:rFonts w:ascii="Calibri" w:eastAsia="Andale Sans UI" w:hAnsi="Calibri" w:cs="Calibri"/>
        </w:rPr>
        <w:t>rodowiskowym Domu Samopomocy w Motarzynie i Ośrodku Pomocy Społecznej w Dębnicy Kaszubskiej.</w:t>
      </w:r>
    </w:p>
    <w:p w14:paraId="6FF5E319" w14:textId="4BB2B2B8" w:rsidR="00251472" w:rsidRPr="007066DD" w:rsidRDefault="007956FD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Transport, pojazdy i inne zadania</w:t>
      </w:r>
    </w:p>
    <w:p w14:paraId="492E731B" w14:textId="77777777" w:rsidR="007956FD" w:rsidRPr="007066DD" w:rsidRDefault="00251472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Organizacja transportu dla Szkoły z Motarzyna do szkoły w Dębnicy Kaszubskiej.</w:t>
      </w:r>
    </w:p>
    <w:p w14:paraId="48D10EBF" w14:textId="77777777" w:rsidR="007956FD" w:rsidRPr="007066DD" w:rsidRDefault="00251472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Transport </w:t>
      </w:r>
      <w:r w:rsidR="007956FD" w:rsidRPr="007066DD">
        <w:rPr>
          <w:rFonts w:ascii="Calibri" w:eastAsia="Andale Sans UI" w:hAnsi="Calibri" w:cs="Calibri"/>
        </w:rPr>
        <w:t xml:space="preserve">dzieci przedszkolnych </w:t>
      </w:r>
      <w:r w:rsidRPr="007066DD">
        <w:rPr>
          <w:rFonts w:ascii="Calibri" w:eastAsia="Andale Sans UI" w:hAnsi="Calibri" w:cs="Calibri"/>
        </w:rPr>
        <w:t>do kina w Słupsku – 03.12.2025 r. (wyjazd 9:10, powrót 11:40).</w:t>
      </w:r>
    </w:p>
    <w:p w14:paraId="471ED552" w14:textId="77777777" w:rsidR="007956FD" w:rsidRPr="007066DD" w:rsidRDefault="007956FD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Zabezpieczenie opału na sezon grzewczy (pellet)</w:t>
      </w:r>
      <w:r w:rsidR="00251472" w:rsidRPr="007066DD">
        <w:rPr>
          <w:rFonts w:ascii="Calibri" w:eastAsia="Andale Sans UI" w:hAnsi="Calibri" w:cs="Calibri"/>
        </w:rPr>
        <w:t xml:space="preserve"> – 24 palety.</w:t>
      </w:r>
    </w:p>
    <w:p w14:paraId="40ED9CE9" w14:textId="77777777" w:rsidR="009352B1" w:rsidRPr="007066DD" w:rsidRDefault="007956FD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Dokonano </w:t>
      </w:r>
      <w:r w:rsidR="00251472" w:rsidRPr="007066DD">
        <w:rPr>
          <w:rFonts w:ascii="Calibri" w:eastAsia="Andale Sans UI" w:hAnsi="Calibri" w:cs="Calibri"/>
        </w:rPr>
        <w:t>rejestracji ciągnika do odśnieżania chodników gminnych.</w:t>
      </w:r>
    </w:p>
    <w:p w14:paraId="0ED681FE" w14:textId="77777777" w:rsidR="009352B1" w:rsidRPr="007066DD" w:rsidRDefault="00251472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Interwencja po zgłoszeniu awarii elektrycznej w lokalu mieszkalnym w Motarzynie, ul.</w:t>
      </w:r>
      <w:r w:rsidR="007956F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Sportowa 31/3 – niebezpieczna instalacja</w:t>
      </w:r>
      <w:r w:rsidR="007956FD" w:rsidRPr="007066DD">
        <w:rPr>
          <w:rFonts w:ascii="Calibri" w:eastAsia="Andale Sans UI" w:hAnsi="Calibri" w:cs="Calibri"/>
        </w:rPr>
        <w:t>. W</w:t>
      </w:r>
      <w:r w:rsidRPr="007066DD">
        <w:rPr>
          <w:rFonts w:ascii="Calibri" w:eastAsia="Andale Sans UI" w:hAnsi="Calibri" w:cs="Calibri"/>
        </w:rPr>
        <w:t>ykonano naprawę i modernizację, zakończono protokołem odbioru z pomiarami.</w:t>
      </w:r>
    </w:p>
    <w:p w14:paraId="28EB993D" w14:textId="6273C842" w:rsidR="00C92BA7" w:rsidRPr="007066DD" w:rsidRDefault="00251472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Zakończenie realizacji „Projektu założeń do planu zaopatrzenia w ciepło, energię elektryczną i</w:t>
      </w:r>
      <w:r w:rsidR="007956F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paliwa gazowe dla Gminy Dębnica Kaszubska na lata 2025–2040” – publikacja na BIP.</w:t>
      </w:r>
    </w:p>
    <w:p w14:paraId="48B051DC" w14:textId="64A83B13" w:rsidR="009352B1" w:rsidRPr="007066DD" w:rsidRDefault="009352B1" w:rsidP="000A3D9C">
      <w:pPr>
        <w:pStyle w:val="Akapitzlist"/>
        <w:numPr>
          <w:ilvl w:val="0"/>
          <w:numId w:val="45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Dokonano kontroli lokalu gminnego przy ul. Jagiełły w Dębnicy Kaszubskiej po pobycie osoby z</w:t>
      </w:r>
      <w:r w:rsidR="002A7DDA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interwencji OPS.</w:t>
      </w:r>
    </w:p>
    <w:p w14:paraId="3B8933ED" w14:textId="2289BBD3" w:rsidR="002A7DDA" w:rsidRPr="007066DD" w:rsidRDefault="002A7DDA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Planowanie przestrzenne</w:t>
      </w:r>
    </w:p>
    <w:p w14:paraId="58B3EE82" w14:textId="116D0325" w:rsidR="002A7DDA" w:rsidRPr="007066DD" w:rsidRDefault="002A7DDA" w:rsidP="000A3D9C">
      <w:pPr>
        <w:pStyle w:val="Akapitzlist"/>
        <w:numPr>
          <w:ilvl w:val="0"/>
          <w:numId w:val="50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Został przygotowany projekt planu ogólnego dla Gminy Dębnica Kaszubska. Wójt Gminy Dębnica Kaszubska działając na podstawie art. 13i ust. 3 pkt 5 lit. a oraz art. 24 i art. 25 ustawy z dnia 27 marca 2003 r. o planowaniu i zagospodarowaniu przestrzennym (Dz. U. z 2024 r. poz. 1130 z późn. zm.) wystąpił z wnioskiem o zaopiniowanie ww. projektu. Projekt planu został opublikowany, na stronie BIP Urzędu Gminy Dębnica Kaszubska </w:t>
      </w:r>
      <w:hyperlink r:id="rId8" w:history="1">
        <w:r w:rsidRPr="007066DD">
          <w:rPr>
            <w:rStyle w:val="Hipercze"/>
            <w:rFonts w:ascii="Calibri" w:eastAsia="Andale Sans UI" w:hAnsi="Calibri" w:cs="Calibri"/>
          </w:rPr>
          <w:t>https://ug.debni</w:t>
        </w:r>
        <w:r w:rsidRPr="007066DD">
          <w:rPr>
            <w:rStyle w:val="Hipercze"/>
            <w:rFonts w:ascii="Calibri" w:eastAsia="Andale Sans UI" w:hAnsi="Calibri" w:cs="Calibri"/>
          </w:rPr>
          <w:t>c</w:t>
        </w:r>
        <w:r w:rsidRPr="007066DD">
          <w:rPr>
            <w:rStyle w:val="Hipercze"/>
            <w:rFonts w:ascii="Calibri" w:eastAsia="Andale Sans UI" w:hAnsi="Calibri" w:cs="Calibri"/>
          </w:rPr>
          <w:t>akaszubska.ibip.pl/public/?id=266472</w:t>
        </w:r>
      </w:hyperlink>
      <w:r w:rsidRPr="007066DD">
        <w:rPr>
          <w:rFonts w:ascii="Calibri" w:eastAsia="Andale Sans UI" w:hAnsi="Calibri" w:cs="Calibri"/>
        </w:rPr>
        <w:t>.</w:t>
      </w:r>
    </w:p>
    <w:p w14:paraId="2A6848ED" w14:textId="3BD2E010" w:rsidR="002A7DDA" w:rsidRPr="007066DD" w:rsidRDefault="002A7DDA" w:rsidP="000A3D9C">
      <w:pPr>
        <w:pStyle w:val="Akapitzlist"/>
        <w:numPr>
          <w:ilvl w:val="0"/>
          <w:numId w:val="50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Nadal trwa procedura związana z opracowaniem projektu miejscowego planu zagospodarowania przestrzennego dla farmy wiatrowej wraz z obszarem oddziaływania w</w:t>
      </w:r>
      <w:r w:rsidR="007066D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obrębach Łabiszewo i Boguszyce w gminie Dębnica Kaszubska, zgodnie z uchwałą Rady Gminy Dębnica Kaszubska nr IX/103/2024 Rady Gminy Dębnica Kaszubska z dnia 19 grudnia 2024 r. Aktualnie trwają prace przygotowawcze i analiza złożonych wniosków.</w:t>
      </w:r>
    </w:p>
    <w:p w14:paraId="51955D62" w14:textId="77777777" w:rsidR="002A7DDA" w:rsidRPr="007066DD" w:rsidRDefault="002A7DDA" w:rsidP="000A3D9C">
      <w:pPr>
        <w:pStyle w:val="Akapitzlist"/>
        <w:numPr>
          <w:ilvl w:val="0"/>
          <w:numId w:val="50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Trwają prace przygotowawcze i analiza złożonych wniosków w związku opracowaniem projektu miejscowego planu zagospodarowania przestrzennego dla terenu położonego w obrębach Jawory i Budowo w gminie Dębnica Kaszubska zgodnie z uchwałą Rady Gminy Dębnica Kaszubska nr IX/104/2024 Rady Gminy Dębnica Kaszubska z dnia 19 grudnia 2024 r. </w:t>
      </w:r>
    </w:p>
    <w:p w14:paraId="0EA0922B" w14:textId="77777777" w:rsidR="002A7DDA" w:rsidRPr="007066DD" w:rsidRDefault="002A7DDA" w:rsidP="000A3D9C">
      <w:pPr>
        <w:pStyle w:val="Akapitzlist"/>
        <w:numPr>
          <w:ilvl w:val="0"/>
          <w:numId w:val="50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Od 24.112025 r. odnotowano 25 wniosków o warunki zabudowy. Od początku 2025 roku wszczętych zostało 261 spraw.</w:t>
      </w:r>
    </w:p>
    <w:p w14:paraId="2A698FA0" w14:textId="393057AE" w:rsidR="002A7DDA" w:rsidRPr="007066DD" w:rsidRDefault="002A7DDA" w:rsidP="000A3D9C">
      <w:pPr>
        <w:pStyle w:val="Akapitzlist"/>
        <w:numPr>
          <w:ilvl w:val="0"/>
          <w:numId w:val="50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Od 24.11.2025 r. wydano 15 dokumentów z zakresu planowania przestrzennego (wypisów, wyrysów, zaświadczeń itp.). Od początku roku takich dokumentów łącznie wydano 316.</w:t>
      </w:r>
    </w:p>
    <w:p w14:paraId="4025CF52" w14:textId="1E706B03" w:rsidR="002A7DDA" w:rsidRPr="007066DD" w:rsidRDefault="002A7DDA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Remonty/bieżące utrzymanie dróg</w:t>
      </w:r>
      <w:r w:rsidR="008E3E3B" w:rsidRPr="007066DD">
        <w:rPr>
          <w:rFonts w:ascii="Calibri" w:eastAsia="Andale Sans UI" w:hAnsi="Calibri" w:cs="Calibri"/>
        </w:rPr>
        <w:t>, infrastruktura drogowa</w:t>
      </w:r>
    </w:p>
    <w:p w14:paraId="2570FE98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Przeprowadzono remont ul. Wiejskiej w m. Żarkowo, utwardzenie płytami Yomb.</w:t>
      </w:r>
    </w:p>
    <w:p w14:paraId="410BF9D5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lastRenderedPageBreak/>
        <w:t>Poprawa bezpieczeństwa - remont dz. drogowej nr 166/1 w m. Podole Małe w celu poprawy bezpieczeństwa zabezpieczenie spływania gruntu na drogę powiatową w czasie ulewnych opadów.</w:t>
      </w:r>
    </w:p>
    <w:p w14:paraId="171FDD07" w14:textId="2858596F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 w drodze gminnej dz. nr 8/3 istniejącej kanalizacji deszczowej w m. Starnice.</w:t>
      </w:r>
    </w:p>
    <w:p w14:paraId="28915521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 wjazdu na istniejącej drodze gminnej w m. Gałęzów dz. nr 135 ul. Brzozowa w celu poprawy bezpieczeństwa zabezpieczenie spływania gruntu na drogę powiatową w czasie ulewnych opadów.</w:t>
      </w:r>
    </w:p>
    <w:p w14:paraId="301BB7F2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 wjazdu na istniejącej drodze gminnej w m. Gałęzów dz. nr 137 ul. Klonowa w celu poprawy bezpieczeństwa zabezpieczenie spływania gruntu na drogę powiatową w czasie ulewnych opadów.</w:t>
      </w:r>
    </w:p>
    <w:p w14:paraId="69D76182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Częściowy remont istniejącej drogi gminnej pomiędzy miejscowościami Skarszów Górny - Grabin dz. nr 17, wymiana ok. 42 płyt drogowych (pełnych).</w:t>
      </w:r>
    </w:p>
    <w:p w14:paraId="668401E3" w14:textId="77777777" w:rsidR="002A7DDA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Remont ul. Lipowej w m. Podole Małe – utwardzenie płytami Yomb.</w:t>
      </w:r>
    </w:p>
    <w:p w14:paraId="5EB47038" w14:textId="77777777" w:rsidR="008E3E3B" w:rsidRPr="007066DD" w:rsidRDefault="002A7DDA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Udrożnienie kanału burzowego w m. Gogolewo w drodze gminne dz. nr 67</w:t>
      </w:r>
      <w:r w:rsidR="008E3E3B" w:rsidRPr="007066DD">
        <w:rPr>
          <w:rFonts w:ascii="Calibri" w:eastAsia="Andale Sans UI" w:hAnsi="Calibri" w:cs="Calibri"/>
        </w:rPr>
        <w:t>.</w:t>
      </w:r>
    </w:p>
    <w:p w14:paraId="0B1146C3" w14:textId="0E3E8CCD" w:rsidR="008E3E3B" w:rsidRPr="007066DD" w:rsidRDefault="008E3E3B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C</w:t>
      </w:r>
      <w:r w:rsidR="002A7DDA" w:rsidRPr="007066DD">
        <w:rPr>
          <w:rFonts w:ascii="Calibri" w:eastAsia="Andale Sans UI" w:hAnsi="Calibri" w:cs="Calibri"/>
        </w:rPr>
        <w:t>zęściowy remont na ul. Bursztynowej w m. Dębnica Kaszubska dz. nr 203 (udrożnienie przejazdu od ul. Polnej na wys.  pos. nr 27)</w:t>
      </w:r>
      <w:r w:rsidRPr="007066DD">
        <w:rPr>
          <w:rFonts w:ascii="Calibri" w:eastAsia="Andale Sans UI" w:hAnsi="Calibri" w:cs="Calibri"/>
        </w:rPr>
        <w:t>.</w:t>
      </w:r>
    </w:p>
    <w:p w14:paraId="00E62700" w14:textId="77777777" w:rsidR="001B564E" w:rsidRPr="007066DD" w:rsidRDefault="008E3E3B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</w:t>
      </w:r>
      <w:r w:rsidR="002A7DDA" w:rsidRPr="007066DD">
        <w:rPr>
          <w:rFonts w:ascii="Calibri" w:eastAsia="Andale Sans UI" w:hAnsi="Calibri" w:cs="Calibri"/>
        </w:rPr>
        <w:t>emont ul. Łąkowej w m. Gałęzów dz. nr 105, profilowanie, równanie, poprawa powierzchniowego odwodnienia, wykonanie rowu odprowadzającego wody opadowe</w:t>
      </w:r>
      <w:r w:rsidR="001B564E" w:rsidRPr="007066DD">
        <w:rPr>
          <w:rFonts w:ascii="Calibri" w:eastAsia="Andale Sans UI" w:hAnsi="Calibri" w:cs="Calibri"/>
        </w:rPr>
        <w:t>.</w:t>
      </w:r>
    </w:p>
    <w:p w14:paraId="3DF632C5" w14:textId="77777777" w:rsidR="001B564E" w:rsidRP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R</w:t>
      </w:r>
      <w:r w:rsidR="002A7DDA" w:rsidRPr="007066DD">
        <w:rPr>
          <w:rFonts w:ascii="Calibri" w:eastAsia="Andale Sans UI" w:hAnsi="Calibri" w:cs="Calibri"/>
        </w:rPr>
        <w:t>emont ul. Leśnej</w:t>
      </w:r>
      <w:r w:rsidRPr="007066DD">
        <w:rPr>
          <w:rFonts w:ascii="Calibri" w:eastAsia="Andale Sans UI" w:hAnsi="Calibri" w:cs="Calibri"/>
        </w:rPr>
        <w:t xml:space="preserve"> </w:t>
      </w:r>
      <w:r w:rsidR="002A7DDA" w:rsidRPr="007066DD">
        <w:rPr>
          <w:rFonts w:ascii="Calibri" w:eastAsia="Andale Sans UI" w:hAnsi="Calibri" w:cs="Calibri"/>
        </w:rPr>
        <w:t>w m. Dobra, poprawa istniejącej nawierzchni drogi poprzez wymianę zniszczonych płyt Yomb, wykonanie profilowania oraz rowu odwadniającego</w:t>
      </w:r>
      <w:r w:rsidRPr="007066DD">
        <w:rPr>
          <w:rFonts w:ascii="Calibri" w:eastAsia="Andale Sans UI" w:hAnsi="Calibri" w:cs="Calibri"/>
        </w:rPr>
        <w:t>.</w:t>
      </w:r>
    </w:p>
    <w:p w14:paraId="7EFE7492" w14:textId="77777777" w:rsidR="001B564E" w:rsidRP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</w:t>
      </w:r>
      <w:r w:rsidR="002A7DDA" w:rsidRPr="007066DD">
        <w:rPr>
          <w:rFonts w:ascii="Calibri" w:eastAsia="Andale Sans UI" w:hAnsi="Calibri" w:cs="Calibri"/>
        </w:rPr>
        <w:t>race remontowe terenu - parkingu przy Kościele w m</w:t>
      </w:r>
      <w:r w:rsidRPr="007066DD">
        <w:rPr>
          <w:rFonts w:ascii="Calibri" w:eastAsia="Andale Sans UI" w:hAnsi="Calibri" w:cs="Calibri"/>
        </w:rPr>
        <w:t xml:space="preserve">iejscowości </w:t>
      </w:r>
      <w:r w:rsidR="002A7DDA" w:rsidRPr="007066DD">
        <w:rPr>
          <w:rFonts w:ascii="Calibri" w:eastAsia="Andale Sans UI" w:hAnsi="Calibri" w:cs="Calibri"/>
        </w:rPr>
        <w:t>Budowo</w:t>
      </w:r>
      <w:r w:rsidRPr="007066DD">
        <w:rPr>
          <w:rFonts w:ascii="Calibri" w:eastAsia="Andale Sans UI" w:hAnsi="Calibri" w:cs="Calibri"/>
        </w:rPr>
        <w:t>.</w:t>
      </w:r>
    </w:p>
    <w:p w14:paraId="4DEDB6FB" w14:textId="77777777" w:rsid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C</w:t>
      </w:r>
      <w:r w:rsidR="002A7DDA" w:rsidRPr="007066DD">
        <w:rPr>
          <w:rFonts w:ascii="Calibri" w:eastAsia="Andale Sans UI" w:hAnsi="Calibri" w:cs="Calibri"/>
        </w:rPr>
        <w:t>zyszczenie kanalizacji deszczowej, kanałów deszczowych oraz studzienek ściekowych na terenie gminy</w:t>
      </w:r>
      <w:r w:rsidRPr="007066DD">
        <w:rPr>
          <w:rFonts w:ascii="Calibri" w:eastAsia="Andale Sans UI" w:hAnsi="Calibri" w:cs="Calibri"/>
        </w:rPr>
        <w:t>.</w:t>
      </w:r>
    </w:p>
    <w:p w14:paraId="013408F1" w14:textId="77777777" w:rsid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Wnioski </w:t>
      </w:r>
      <w:r w:rsidR="002A7DDA" w:rsidRPr="007066DD">
        <w:rPr>
          <w:rFonts w:ascii="Calibri" w:eastAsia="Andale Sans UI" w:hAnsi="Calibri" w:cs="Calibri"/>
        </w:rPr>
        <w:t>dot. uzgodnienia lokalizacji urządzeń infrastruktury niezwiązanej z potrzebami ruchu drogowego w porozumieniu z Referatem Projektów</w:t>
      </w:r>
      <w:r w:rsidRPr="007066DD">
        <w:rPr>
          <w:rFonts w:ascii="Calibri" w:eastAsia="Andale Sans UI" w:hAnsi="Calibri" w:cs="Calibri"/>
        </w:rPr>
        <w:t xml:space="preserve"> </w:t>
      </w:r>
      <w:r w:rsidR="002A7DDA" w:rsidRPr="007066DD">
        <w:rPr>
          <w:rFonts w:ascii="Calibri" w:eastAsia="Andale Sans UI" w:hAnsi="Calibri" w:cs="Calibri"/>
        </w:rPr>
        <w:t>i Inwestycji</w:t>
      </w:r>
      <w:r w:rsidRPr="007066DD">
        <w:rPr>
          <w:rFonts w:ascii="Calibri" w:eastAsia="Andale Sans UI" w:hAnsi="Calibri" w:cs="Calibri"/>
        </w:rPr>
        <w:t>: 5.</w:t>
      </w:r>
    </w:p>
    <w:p w14:paraId="0F3EE672" w14:textId="77777777" w:rsid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 xml:space="preserve">Wnioski </w:t>
      </w:r>
      <w:r w:rsidR="002A7DDA" w:rsidRPr="007066DD">
        <w:rPr>
          <w:rFonts w:ascii="Calibri" w:eastAsia="Andale Sans UI" w:hAnsi="Calibri" w:cs="Calibri"/>
        </w:rPr>
        <w:t>dot. zajęcia pasa drogowego i umieszczenia urządzeń obcych w zakresie dróg publicznych, na podstawie których sporządzono decyzje administracyjne</w:t>
      </w:r>
      <w:r w:rsidRPr="007066DD">
        <w:rPr>
          <w:rFonts w:ascii="Calibri" w:eastAsia="Andale Sans UI" w:hAnsi="Calibri" w:cs="Calibri"/>
        </w:rPr>
        <w:t>: 5</w:t>
      </w:r>
    </w:p>
    <w:p w14:paraId="46BA4546" w14:textId="77777777" w:rsid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Wnioski</w:t>
      </w:r>
      <w:r w:rsidR="002A7DDA" w:rsidRPr="007066DD">
        <w:rPr>
          <w:rFonts w:ascii="Calibri" w:eastAsia="Andale Sans UI" w:hAnsi="Calibri" w:cs="Calibri"/>
        </w:rPr>
        <w:t xml:space="preserve"> pod zajęcie pasa drogowego i umieszczenie urządzeń niezwiązanych z potrzebami ruchu drogowego w zakresie dróg wewnętrznych,</w:t>
      </w:r>
      <w:r w:rsidRPr="007066DD">
        <w:rPr>
          <w:rFonts w:ascii="Calibri" w:eastAsia="Andale Sans UI" w:hAnsi="Calibri" w:cs="Calibri"/>
        </w:rPr>
        <w:t xml:space="preserve"> </w:t>
      </w:r>
      <w:r w:rsidR="002A7DDA" w:rsidRPr="007066DD">
        <w:rPr>
          <w:rFonts w:ascii="Calibri" w:eastAsia="Andale Sans UI" w:hAnsi="Calibri" w:cs="Calibri"/>
        </w:rPr>
        <w:t>na podstawie których sporządzono umowy dzierżawy</w:t>
      </w:r>
      <w:r w:rsidRPr="007066DD">
        <w:rPr>
          <w:rFonts w:ascii="Calibri" w:eastAsia="Andale Sans UI" w:hAnsi="Calibri" w:cs="Calibri"/>
        </w:rPr>
        <w:t>: 5.</w:t>
      </w:r>
    </w:p>
    <w:p w14:paraId="3FF825CB" w14:textId="77777777" w:rsid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</w:t>
      </w:r>
      <w:r w:rsidR="002A7DDA" w:rsidRPr="007066DD">
        <w:rPr>
          <w:rFonts w:ascii="Calibri" w:eastAsia="Andale Sans UI" w:hAnsi="Calibri" w:cs="Calibri"/>
        </w:rPr>
        <w:t>rzygotowa</w:t>
      </w:r>
      <w:r w:rsidRPr="007066DD">
        <w:rPr>
          <w:rFonts w:ascii="Calibri" w:eastAsia="Andale Sans UI" w:hAnsi="Calibri" w:cs="Calibri"/>
        </w:rPr>
        <w:t>no</w:t>
      </w:r>
      <w:r w:rsidR="002A7DDA" w:rsidRPr="007066DD">
        <w:rPr>
          <w:rFonts w:ascii="Calibri" w:eastAsia="Andale Sans UI" w:hAnsi="Calibri" w:cs="Calibri"/>
        </w:rPr>
        <w:t xml:space="preserve"> wnios</w:t>
      </w:r>
      <w:r w:rsidRPr="007066DD">
        <w:rPr>
          <w:rFonts w:ascii="Calibri" w:eastAsia="Andale Sans UI" w:hAnsi="Calibri" w:cs="Calibri"/>
        </w:rPr>
        <w:t>ek</w:t>
      </w:r>
      <w:r w:rsidR="002A7DDA" w:rsidRPr="007066DD">
        <w:rPr>
          <w:rFonts w:ascii="Calibri" w:eastAsia="Andale Sans UI" w:hAnsi="Calibri" w:cs="Calibri"/>
        </w:rPr>
        <w:t xml:space="preserve"> o nadanie numeracji drodze gminnej zaliczonej do kategorii dróg publicznych w miejscowości Borzęcino</w:t>
      </w:r>
      <w:r w:rsidRPr="007066DD">
        <w:rPr>
          <w:rFonts w:ascii="Calibri" w:eastAsia="Andale Sans UI" w:hAnsi="Calibri" w:cs="Calibri"/>
        </w:rPr>
        <w:t>.</w:t>
      </w:r>
    </w:p>
    <w:p w14:paraId="661E120F" w14:textId="04E733E2" w:rsidR="002A7DDA" w:rsidRPr="007066DD" w:rsidRDefault="001B564E" w:rsidP="000A3D9C">
      <w:pPr>
        <w:pStyle w:val="Akapitzlist"/>
        <w:numPr>
          <w:ilvl w:val="0"/>
          <w:numId w:val="51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</w:t>
      </w:r>
      <w:r w:rsidR="002A7DDA" w:rsidRPr="007066DD">
        <w:rPr>
          <w:rFonts w:ascii="Calibri" w:eastAsia="Andale Sans UI" w:hAnsi="Calibri" w:cs="Calibri"/>
        </w:rPr>
        <w:t>izja w terenie w celu weryfikacji i wyjaśnienia spornych lokalizacji światłowodu w m. Gałęzów</w:t>
      </w:r>
      <w:r w:rsidR="000A3D9C">
        <w:rPr>
          <w:rFonts w:ascii="Calibri" w:eastAsia="Andale Sans UI" w:hAnsi="Calibri" w:cs="Calibri"/>
        </w:rPr>
        <w:t>.</w:t>
      </w:r>
    </w:p>
    <w:p w14:paraId="73FC0CDC" w14:textId="00905ED9" w:rsidR="001B564E" w:rsidRPr="007066DD" w:rsidRDefault="001B564E" w:rsidP="007066DD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Nieruchomości</w:t>
      </w:r>
    </w:p>
    <w:p w14:paraId="53CEBC3D" w14:textId="502BBDA4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Wydano 3 decyzje administracyjne zatwierdzające podział nieruchomości osób prywatnych w</w:t>
      </w:r>
      <w:r w:rsidR="001B564E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obrębie Gogolewo, Dębnica Kaszubska i Dobieszewo</w:t>
      </w:r>
      <w:r w:rsidR="001B564E" w:rsidRPr="007066DD">
        <w:rPr>
          <w:rFonts w:ascii="Calibri" w:eastAsia="Andale Sans UI" w:hAnsi="Calibri" w:cs="Calibri"/>
        </w:rPr>
        <w:t>.</w:t>
      </w:r>
    </w:p>
    <w:p w14:paraId="3D184FFE" w14:textId="14340C64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Na wniosek osób prywatnych wszczęto 2 postępowania dotyczące zatwierdzenia projektu podziału działek na terenie gminy (Niepoględzie i Dobra)</w:t>
      </w:r>
      <w:r w:rsidR="001B564E" w:rsidRPr="007066DD">
        <w:rPr>
          <w:rFonts w:ascii="Calibri" w:eastAsia="Andale Sans UI" w:hAnsi="Calibri" w:cs="Calibri"/>
        </w:rPr>
        <w:t>.</w:t>
      </w:r>
    </w:p>
    <w:p w14:paraId="68C1A953" w14:textId="18DF870A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lastRenderedPageBreak/>
        <w:t>Wpłynęło 18 aktów notarialnych dotyczących sprzedaży prywatnych działek w gminie Dębnica Kasz. Po ich analizie stwierdzono, że nie będzie miało zastosowanie naliczenie opłaty planistycznej</w:t>
      </w:r>
      <w:r w:rsidR="001B564E" w:rsidRPr="007066DD">
        <w:rPr>
          <w:rFonts w:ascii="Calibri" w:eastAsia="Andale Sans UI" w:hAnsi="Calibri" w:cs="Calibri"/>
        </w:rPr>
        <w:t>.</w:t>
      </w:r>
    </w:p>
    <w:p w14:paraId="6889BE20" w14:textId="524C53FD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Wpłynęły 4 wnioski o ustanowienie prawa ustanowienia służebności przesyłu w związku z budową urządzeń światłowodowych w obrębie Krzynia i Starnice</w:t>
      </w:r>
      <w:r w:rsidR="001B564E" w:rsidRPr="007066DD">
        <w:rPr>
          <w:rFonts w:ascii="Calibri" w:eastAsia="Andale Sans UI" w:hAnsi="Calibri" w:cs="Calibri"/>
        </w:rPr>
        <w:t>.</w:t>
      </w:r>
    </w:p>
    <w:p w14:paraId="074FBDD3" w14:textId="733A559B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Podpisano akt notarialny dotyczących zwrotu do Zasobu KOWR-u działek w miejscowości Gałęzów, w związku z częściowym wykorzystaniem przekazanej działki do zasobu gminnego</w:t>
      </w:r>
      <w:r w:rsidR="001B564E" w:rsidRPr="007066DD">
        <w:rPr>
          <w:rFonts w:ascii="Calibri" w:eastAsia="Andale Sans UI" w:hAnsi="Calibri" w:cs="Calibri"/>
        </w:rPr>
        <w:t>.</w:t>
      </w:r>
    </w:p>
    <w:p w14:paraId="19320638" w14:textId="1FF3063C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Otrzymaliśmy 3 zawiadomienia z Sądu Rejonowego w Słupsku z Wydziału Ksiąg Wieczystych o</w:t>
      </w:r>
      <w:r w:rsidR="001B564E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zmianach w zapisach ksiąg wieczystych (dotyczy działki w miejscowości Strzegomino w wyniku sprzedaży oraz działki w miejscowości Mielno w wyniku określenia granic geodezyjnych)</w:t>
      </w:r>
      <w:r w:rsidR="001B564E" w:rsidRPr="007066DD">
        <w:rPr>
          <w:rFonts w:ascii="Calibri" w:eastAsia="Andale Sans UI" w:hAnsi="Calibri" w:cs="Calibri"/>
        </w:rPr>
        <w:t>.</w:t>
      </w:r>
    </w:p>
    <w:p w14:paraId="50AA4941" w14:textId="497F2448" w:rsidR="002A7DDA" w:rsidRPr="007066DD" w:rsidRDefault="007066DD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</w:t>
      </w:r>
      <w:r w:rsidR="002A7DDA" w:rsidRPr="007066DD">
        <w:rPr>
          <w:rFonts w:ascii="Calibri" w:eastAsia="Andale Sans UI" w:hAnsi="Calibri" w:cs="Calibri"/>
        </w:rPr>
        <w:t xml:space="preserve">odpisano 5 umów na </w:t>
      </w:r>
      <w:r w:rsidRPr="007066DD">
        <w:rPr>
          <w:rFonts w:ascii="Calibri" w:eastAsia="Andale Sans UI" w:hAnsi="Calibri" w:cs="Calibri"/>
        </w:rPr>
        <w:t>wynajem świetlic</w:t>
      </w:r>
      <w:r w:rsidR="002A7DDA" w:rsidRPr="007066DD">
        <w:rPr>
          <w:rFonts w:ascii="Calibri" w:eastAsia="Andale Sans UI" w:hAnsi="Calibri" w:cs="Calibri"/>
        </w:rPr>
        <w:t xml:space="preserve"> wiejski</w:t>
      </w:r>
      <w:r w:rsidRPr="007066DD">
        <w:rPr>
          <w:rFonts w:ascii="Calibri" w:eastAsia="Andale Sans UI" w:hAnsi="Calibri" w:cs="Calibri"/>
        </w:rPr>
        <w:t>ch</w:t>
      </w:r>
      <w:r w:rsidR="002A7DDA" w:rsidRPr="007066DD">
        <w:rPr>
          <w:rFonts w:ascii="Calibri" w:eastAsia="Andale Sans UI" w:hAnsi="Calibri" w:cs="Calibri"/>
        </w:rPr>
        <w:t xml:space="preserve">, obejmujących różne miejscowości gminy. Umowy dotyczą wynajmu na cele organizacji uroczystości rodzinnej, imprezy andrzejkowej oraz urodzin. </w:t>
      </w:r>
    </w:p>
    <w:p w14:paraId="519A5CB5" w14:textId="77777777" w:rsidR="002A7DDA" w:rsidRPr="007066DD" w:rsidRDefault="002A7DDA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 wyniku przeprowadzenia VI przetargu sprzedano:</w:t>
      </w:r>
    </w:p>
    <w:p w14:paraId="142D39B5" w14:textId="77777777" w:rsidR="007066DD" w:rsidRPr="007066DD" w:rsidRDefault="002A7DDA" w:rsidP="007066DD">
      <w:pPr>
        <w:pStyle w:val="Akapitzlist"/>
        <w:numPr>
          <w:ilvl w:val="0"/>
          <w:numId w:val="54"/>
        </w:numPr>
        <w:spacing w:before="120" w:after="120" w:line="276" w:lineRule="auto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działkę nr 1311/1, położoną na Osiedlu Północ II, obręb Dębnica Kaszubska, za cenę 117 231,30 zł brutto,</w:t>
      </w:r>
    </w:p>
    <w:p w14:paraId="1618EEBC" w14:textId="2610F31B" w:rsidR="002A7DDA" w:rsidRPr="007066DD" w:rsidRDefault="002A7DDA" w:rsidP="007066DD">
      <w:pPr>
        <w:pStyle w:val="Akapitzlist"/>
        <w:numPr>
          <w:ilvl w:val="0"/>
          <w:numId w:val="54"/>
        </w:numPr>
        <w:spacing w:before="120" w:after="120" w:line="276" w:lineRule="auto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działkę nr 1314, położoną na Osiedlu Północ II, w obrębie Dębnica Kaszubska, za cenę 143 922,30</w:t>
      </w:r>
      <w:r w:rsidR="007066DD" w:rsidRPr="007066DD">
        <w:rPr>
          <w:rFonts w:ascii="Calibri" w:eastAsia="Andale Sans UI" w:hAnsi="Calibri" w:cs="Calibri"/>
        </w:rPr>
        <w:t> </w:t>
      </w:r>
      <w:r w:rsidRPr="007066DD">
        <w:rPr>
          <w:rFonts w:ascii="Calibri" w:eastAsia="Andale Sans UI" w:hAnsi="Calibri" w:cs="Calibri"/>
        </w:rPr>
        <w:t>zł brutto.</w:t>
      </w:r>
    </w:p>
    <w:p w14:paraId="558B6641" w14:textId="50AE12BF" w:rsidR="002A7DDA" w:rsidRPr="007066DD" w:rsidRDefault="002A7DDA" w:rsidP="000A3D9C">
      <w:pPr>
        <w:spacing w:before="120" w:after="120" w:line="276" w:lineRule="auto"/>
        <w:ind w:left="709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Podpisano dwa akty notarialne</w:t>
      </w:r>
      <w:r w:rsidR="007066DD" w:rsidRPr="007066DD">
        <w:rPr>
          <w:rFonts w:ascii="Calibri" w:eastAsia="Andale Sans UI" w:hAnsi="Calibri" w:cs="Calibri"/>
        </w:rPr>
        <w:t xml:space="preserve"> na sprzedaż w/w działek.</w:t>
      </w:r>
    </w:p>
    <w:p w14:paraId="48C42617" w14:textId="59460605" w:rsidR="002A7DDA" w:rsidRPr="007066DD" w:rsidRDefault="007066DD" w:rsidP="000A3D9C">
      <w:pPr>
        <w:pStyle w:val="Akapitzlist"/>
        <w:numPr>
          <w:ilvl w:val="0"/>
          <w:numId w:val="53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Podpisano protokół uzgodnień w sprawie nabycia nieruchomości do zasobu Gminy Dębnica Kaszubska, oznaczonej numerem ewidencyjnym 442/5 wraz z udziałami w nieruchomości - działki nr 442/12, w obrębie ewidencyjnym Dębnica Kaszubska.</w:t>
      </w:r>
    </w:p>
    <w:p w14:paraId="72C81682" w14:textId="13088432" w:rsidR="009352B1" w:rsidRPr="007066DD" w:rsidRDefault="009352B1" w:rsidP="000A3D9C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 okresie międzysesyjnym:</w:t>
      </w:r>
    </w:p>
    <w:p w14:paraId="78311375" w14:textId="3A7CE4FC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zarejestrowanych pism: 1275, w tym faktury: 365</w:t>
      </w:r>
      <w:r w:rsidR="000A3D9C">
        <w:rPr>
          <w:rFonts w:ascii="Calibri" w:eastAsia="Andale Sans UI" w:hAnsi="Calibri" w:cs="Calibri"/>
        </w:rPr>
        <w:t>.</w:t>
      </w:r>
    </w:p>
    <w:p w14:paraId="4A0CA936" w14:textId="64696997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wysłanych listów: 1070</w:t>
      </w:r>
      <w:r w:rsidR="000A3D9C">
        <w:rPr>
          <w:rFonts w:ascii="Calibri" w:eastAsia="Andale Sans UI" w:hAnsi="Calibri" w:cs="Calibri"/>
        </w:rPr>
        <w:t>.</w:t>
      </w:r>
    </w:p>
    <w:p w14:paraId="3C5918E3" w14:textId="3B04C216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wydanych zarządzeń: 13</w:t>
      </w:r>
      <w:r w:rsidR="000A3D9C">
        <w:rPr>
          <w:rFonts w:ascii="Calibri" w:eastAsia="Andale Sans UI" w:hAnsi="Calibri" w:cs="Calibri"/>
        </w:rPr>
        <w:t>.</w:t>
      </w:r>
    </w:p>
    <w:p w14:paraId="0AEA34B8" w14:textId="4096A5FA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przekazanej do publicznej wiadomości informacji m.in. o ustanowieniu kuratora oraz licytacji nieruchomości: 4</w:t>
      </w:r>
      <w:r w:rsidR="000A3D9C">
        <w:rPr>
          <w:rFonts w:ascii="Calibri" w:eastAsia="Andale Sans UI" w:hAnsi="Calibri" w:cs="Calibri"/>
        </w:rPr>
        <w:t>.</w:t>
      </w:r>
    </w:p>
    <w:p w14:paraId="05FFD1A0" w14:textId="6E6A3572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przyjętych wniosków o wydanie dowodu osobistego: 68</w:t>
      </w:r>
      <w:r w:rsidR="000A3D9C">
        <w:rPr>
          <w:rFonts w:ascii="Calibri" w:eastAsia="Andale Sans UI" w:hAnsi="Calibri" w:cs="Calibri"/>
        </w:rPr>
        <w:t>.</w:t>
      </w:r>
    </w:p>
    <w:p w14:paraId="4219A8FD" w14:textId="619A8DB0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wydanych dowodów osobistych: 73</w:t>
      </w:r>
      <w:r w:rsidR="000A3D9C">
        <w:rPr>
          <w:rFonts w:ascii="Calibri" w:eastAsia="Andale Sans UI" w:hAnsi="Calibri" w:cs="Calibri"/>
        </w:rPr>
        <w:t>.</w:t>
      </w:r>
    </w:p>
    <w:p w14:paraId="6D74BEC9" w14:textId="013A7BB2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unieważnionych dowodów osobistych (utrata, kradzież tożsamości): 5</w:t>
      </w:r>
      <w:r w:rsidR="000A3D9C">
        <w:rPr>
          <w:rFonts w:ascii="Calibri" w:eastAsia="Andale Sans UI" w:hAnsi="Calibri" w:cs="Calibri"/>
        </w:rPr>
        <w:t>.</w:t>
      </w:r>
    </w:p>
    <w:p w14:paraId="32C80CCC" w14:textId="3BA81E93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Zastrzeżenia lub cofnięcia zastrzeżenia numerów Pesel: 21</w:t>
      </w:r>
      <w:r w:rsidR="000A3D9C">
        <w:rPr>
          <w:rFonts w:ascii="Calibri" w:eastAsia="Andale Sans UI" w:hAnsi="Calibri" w:cs="Calibri"/>
        </w:rPr>
        <w:t>.</w:t>
      </w:r>
    </w:p>
    <w:p w14:paraId="3F9FB79D" w14:textId="3BA9CF1C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Zgłoszenia meldunkowe (zameldowanie, wymeldowanie, wyjazd): 20</w:t>
      </w:r>
      <w:r w:rsidR="000A3D9C">
        <w:rPr>
          <w:rFonts w:ascii="Calibri" w:eastAsia="Andale Sans UI" w:hAnsi="Calibri" w:cs="Calibri"/>
        </w:rPr>
        <w:t>.</w:t>
      </w:r>
    </w:p>
    <w:p w14:paraId="463DC581" w14:textId="7C7B4514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Wydawanie zaświadczeń zawierających wykaz danych osoby, której wniosek dotyczy z ewidencji ludności oraz dowodów osobistych: 9</w:t>
      </w:r>
      <w:r w:rsidR="000A3D9C">
        <w:rPr>
          <w:rFonts w:ascii="Calibri" w:eastAsia="Andale Sans UI" w:hAnsi="Calibri" w:cs="Calibri"/>
        </w:rPr>
        <w:t>.</w:t>
      </w:r>
    </w:p>
    <w:p w14:paraId="7624CA83" w14:textId="2015FD4A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zrealizowanych udostępnień danych z rejestru PESEL, rejestru mieszkańców oraz dokumentacji związanej z dowodami osobistymi: 1</w:t>
      </w:r>
      <w:r w:rsidR="000A3D9C">
        <w:rPr>
          <w:rFonts w:ascii="Calibri" w:eastAsia="Andale Sans UI" w:hAnsi="Calibri" w:cs="Calibri"/>
        </w:rPr>
        <w:t>.</w:t>
      </w:r>
    </w:p>
    <w:p w14:paraId="608A076A" w14:textId="06A2BE74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obsłużonych cudzoziemców (nadanie Peselu, zmiana statusu): 7</w:t>
      </w:r>
      <w:r w:rsidR="000A3D9C">
        <w:rPr>
          <w:rFonts w:ascii="Calibri" w:eastAsia="Andale Sans UI" w:hAnsi="Calibri" w:cs="Calibri"/>
        </w:rPr>
        <w:t>.</w:t>
      </w:r>
    </w:p>
    <w:p w14:paraId="2A0A78CF" w14:textId="2C710EF4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lastRenderedPageBreak/>
        <w:t>Liczba usuniętych niezgodności w rejestrze Pesel (sierpień): 109</w:t>
      </w:r>
      <w:r w:rsidR="000A3D9C">
        <w:rPr>
          <w:rFonts w:ascii="Calibri" w:eastAsia="Andale Sans UI" w:hAnsi="Calibri" w:cs="Calibri"/>
        </w:rPr>
        <w:t>.</w:t>
      </w:r>
    </w:p>
    <w:p w14:paraId="072F55A3" w14:textId="085783EE" w:rsidR="009352B1" w:rsidRPr="007066DD" w:rsidRDefault="009352B1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dodanych, modyfikowanych, usuniętych danych w Rejestrze Danych Kontaktowych: 10</w:t>
      </w:r>
      <w:r w:rsidR="000A3D9C">
        <w:rPr>
          <w:rFonts w:ascii="Calibri" w:eastAsia="Andale Sans UI" w:hAnsi="Calibri" w:cs="Calibri"/>
        </w:rPr>
        <w:t>.</w:t>
      </w:r>
    </w:p>
    <w:p w14:paraId="3600CAF1" w14:textId="206CFA69" w:rsidR="009352B1" w:rsidRPr="007066DD" w:rsidRDefault="002A7DDA" w:rsidP="000A3D9C">
      <w:pPr>
        <w:pStyle w:val="Akapitzlist"/>
        <w:numPr>
          <w:ilvl w:val="0"/>
          <w:numId w:val="47"/>
        </w:numPr>
        <w:spacing w:before="120" w:after="120" w:line="276" w:lineRule="auto"/>
        <w:ind w:left="709" w:hanging="425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udostępnień informacji publicznej: 4</w:t>
      </w:r>
      <w:r w:rsidR="000A3D9C">
        <w:rPr>
          <w:rFonts w:ascii="Calibri" w:eastAsia="Andale Sans UI" w:hAnsi="Calibri" w:cs="Calibri"/>
        </w:rPr>
        <w:t>.</w:t>
      </w:r>
    </w:p>
    <w:p w14:paraId="1775E5F0" w14:textId="17BBA9B0" w:rsidR="002A7DDA" w:rsidRPr="000A3D9C" w:rsidRDefault="002A7DDA" w:rsidP="000A3D9C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</w:rPr>
      </w:pPr>
      <w:r w:rsidRPr="000A3D9C">
        <w:rPr>
          <w:rFonts w:ascii="Calibri" w:eastAsia="Andale Sans UI" w:hAnsi="Calibri" w:cs="Calibri"/>
        </w:rPr>
        <w:t>Urząd Stanu Cywilnego:</w:t>
      </w:r>
    </w:p>
    <w:p w14:paraId="53DC6108" w14:textId="40E09F0B" w:rsidR="002A7DDA" w:rsidRPr="007066DD" w:rsidRDefault="002A7DDA" w:rsidP="002A7DDA">
      <w:pPr>
        <w:pStyle w:val="Akapitzlist"/>
        <w:numPr>
          <w:ilvl w:val="0"/>
          <w:numId w:val="48"/>
        </w:numPr>
        <w:spacing w:before="120" w:after="120" w:line="276" w:lineRule="auto"/>
        <w:ind w:left="993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zarejestrowanych aktów stanu cywilnego: 3, w tym:</w:t>
      </w:r>
    </w:p>
    <w:p w14:paraId="0BAB1A6A" w14:textId="064A8F4F" w:rsidR="002A7DDA" w:rsidRPr="007066DD" w:rsidRDefault="002A7DDA" w:rsidP="002A7DDA">
      <w:pPr>
        <w:pStyle w:val="Akapitzlist"/>
        <w:numPr>
          <w:ilvl w:val="0"/>
          <w:numId w:val="49"/>
        </w:numPr>
        <w:spacing w:before="120" w:after="120" w:line="276" w:lineRule="auto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zawartych w USC związków małżeńskich: 2</w:t>
      </w:r>
    </w:p>
    <w:p w14:paraId="09D9DEF2" w14:textId="3DF98882" w:rsidR="002A7DDA" w:rsidRPr="007066DD" w:rsidRDefault="002A7DDA" w:rsidP="002A7DDA">
      <w:pPr>
        <w:pStyle w:val="Akapitzlist"/>
        <w:numPr>
          <w:ilvl w:val="0"/>
          <w:numId w:val="49"/>
        </w:numPr>
        <w:spacing w:before="120" w:after="120" w:line="276" w:lineRule="auto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związków zawartych poza lokalem USC: 1</w:t>
      </w:r>
    </w:p>
    <w:p w14:paraId="112D2B1D" w14:textId="28F6BFD7" w:rsidR="002A7DDA" w:rsidRPr="007066DD" w:rsidRDefault="002A7DDA" w:rsidP="002A7DDA">
      <w:pPr>
        <w:pStyle w:val="Akapitzlist"/>
        <w:numPr>
          <w:ilvl w:val="0"/>
          <w:numId w:val="48"/>
        </w:numPr>
        <w:spacing w:before="120" w:after="120" w:line="276" w:lineRule="auto"/>
        <w:ind w:left="993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wydanych odpisów a.s.c.: 17</w:t>
      </w:r>
    </w:p>
    <w:p w14:paraId="1E1AA2CD" w14:textId="1D2A6211" w:rsidR="002A7DDA" w:rsidRPr="007066DD" w:rsidRDefault="002A7DDA" w:rsidP="002A7DDA">
      <w:pPr>
        <w:pStyle w:val="Akapitzlist"/>
        <w:numPr>
          <w:ilvl w:val="0"/>
          <w:numId w:val="48"/>
        </w:numPr>
        <w:spacing w:before="120" w:after="120" w:line="276" w:lineRule="auto"/>
        <w:ind w:left="993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dołączonych wzmianek dodatkowych do a.s.c.: 3</w:t>
      </w:r>
    </w:p>
    <w:p w14:paraId="7EE4456C" w14:textId="7E00DA2C" w:rsidR="002A7DDA" w:rsidRPr="007066DD" w:rsidRDefault="002A7DDA" w:rsidP="002A7DDA">
      <w:pPr>
        <w:pStyle w:val="Akapitzlist"/>
        <w:numPr>
          <w:ilvl w:val="0"/>
          <w:numId w:val="48"/>
        </w:numPr>
        <w:spacing w:before="120" w:after="120" w:line="276" w:lineRule="auto"/>
        <w:ind w:left="993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zamieszczonych w a.s.c. przypisków: 19</w:t>
      </w:r>
    </w:p>
    <w:p w14:paraId="7AA4E553" w14:textId="01BECC70" w:rsidR="002A7DDA" w:rsidRPr="007066DD" w:rsidRDefault="002A7DDA" w:rsidP="002A7DDA">
      <w:pPr>
        <w:pStyle w:val="Akapitzlist"/>
        <w:numPr>
          <w:ilvl w:val="0"/>
          <w:numId w:val="48"/>
        </w:numPr>
        <w:spacing w:before="120" w:after="120" w:line="276" w:lineRule="auto"/>
        <w:ind w:left="993" w:hanging="426"/>
        <w:jc w:val="both"/>
        <w:rPr>
          <w:rFonts w:ascii="Calibri" w:eastAsia="Andale Sans UI" w:hAnsi="Calibri" w:cs="Calibri"/>
        </w:rPr>
      </w:pPr>
      <w:r w:rsidRPr="007066DD">
        <w:rPr>
          <w:rFonts w:ascii="Calibri" w:eastAsia="Andale Sans UI" w:hAnsi="Calibri" w:cs="Calibri"/>
        </w:rPr>
        <w:t>Liczba przeniesionych a.s.c. do Rejestru Stanu Cywilnego: 13</w:t>
      </w:r>
    </w:p>
    <w:sectPr w:rsidR="002A7DDA" w:rsidRPr="007066DD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BBBB" w14:textId="77777777" w:rsidR="001E7FC0" w:rsidRDefault="001E7FC0" w:rsidP="003124C9">
      <w:r>
        <w:separator/>
      </w:r>
    </w:p>
  </w:endnote>
  <w:endnote w:type="continuationSeparator" w:id="0">
    <w:p w14:paraId="3BB13167" w14:textId="77777777" w:rsidR="001E7FC0" w:rsidRDefault="001E7FC0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94AE" w14:textId="77777777" w:rsidR="001E7FC0" w:rsidRDefault="001E7FC0" w:rsidP="003124C9">
      <w:r>
        <w:separator/>
      </w:r>
    </w:p>
  </w:footnote>
  <w:footnote w:type="continuationSeparator" w:id="0">
    <w:p w14:paraId="6FFC2404" w14:textId="77777777" w:rsidR="001E7FC0" w:rsidRDefault="001E7FC0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8ED"/>
    <w:multiLevelType w:val="hybridMultilevel"/>
    <w:tmpl w:val="0CA0B5E6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331A"/>
    <w:multiLevelType w:val="hybridMultilevel"/>
    <w:tmpl w:val="18B092CC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0F13"/>
    <w:multiLevelType w:val="hybridMultilevel"/>
    <w:tmpl w:val="0E7AD0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75E9"/>
    <w:multiLevelType w:val="hybridMultilevel"/>
    <w:tmpl w:val="D12C0B6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92D52"/>
    <w:multiLevelType w:val="hybridMultilevel"/>
    <w:tmpl w:val="A43AC06C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7341F"/>
    <w:multiLevelType w:val="hybridMultilevel"/>
    <w:tmpl w:val="167AB4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432B"/>
    <w:multiLevelType w:val="hybridMultilevel"/>
    <w:tmpl w:val="A89A9852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73BCF"/>
    <w:multiLevelType w:val="hybridMultilevel"/>
    <w:tmpl w:val="581484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C2DB6"/>
    <w:multiLevelType w:val="hybridMultilevel"/>
    <w:tmpl w:val="C92AF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95738"/>
    <w:multiLevelType w:val="hybridMultilevel"/>
    <w:tmpl w:val="0638F834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76EF1"/>
    <w:multiLevelType w:val="hybridMultilevel"/>
    <w:tmpl w:val="18B092CC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72EB9"/>
    <w:multiLevelType w:val="hybridMultilevel"/>
    <w:tmpl w:val="75EAF12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8A45EF"/>
    <w:multiLevelType w:val="hybridMultilevel"/>
    <w:tmpl w:val="E3B2D6D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D083D"/>
    <w:multiLevelType w:val="hybridMultilevel"/>
    <w:tmpl w:val="745EB50C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B2C32"/>
    <w:multiLevelType w:val="hybridMultilevel"/>
    <w:tmpl w:val="CE287BE4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B2985"/>
    <w:multiLevelType w:val="hybridMultilevel"/>
    <w:tmpl w:val="247AE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A4AE9"/>
    <w:multiLevelType w:val="hybridMultilevel"/>
    <w:tmpl w:val="134249C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B41A1D"/>
    <w:multiLevelType w:val="hybridMultilevel"/>
    <w:tmpl w:val="9ED4A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46FFE"/>
    <w:multiLevelType w:val="hybridMultilevel"/>
    <w:tmpl w:val="6424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B91B13"/>
    <w:multiLevelType w:val="hybridMultilevel"/>
    <w:tmpl w:val="4E324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C74D9"/>
    <w:multiLevelType w:val="hybridMultilevel"/>
    <w:tmpl w:val="D494E228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26D1F"/>
    <w:multiLevelType w:val="hybridMultilevel"/>
    <w:tmpl w:val="1DB8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F3678"/>
    <w:multiLevelType w:val="hybridMultilevel"/>
    <w:tmpl w:val="AB543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A6766"/>
    <w:multiLevelType w:val="hybridMultilevel"/>
    <w:tmpl w:val="E4EA8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12B35"/>
    <w:multiLevelType w:val="hybridMultilevel"/>
    <w:tmpl w:val="11A8CF42"/>
    <w:lvl w:ilvl="0" w:tplc="B03C8A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56A54"/>
    <w:multiLevelType w:val="hybridMultilevel"/>
    <w:tmpl w:val="DF404C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8E4B10"/>
    <w:multiLevelType w:val="hybridMultilevel"/>
    <w:tmpl w:val="AB9C35E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17D8E"/>
    <w:multiLevelType w:val="hybridMultilevel"/>
    <w:tmpl w:val="FAF63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476ADF"/>
    <w:multiLevelType w:val="hybridMultilevel"/>
    <w:tmpl w:val="682A7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E4026"/>
    <w:multiLevelType w:val="hybridMultilevel"/>
    <w:tmpl w:val="3F0C09FE"/>
    <w:lvl w:ilvl="0" w:tplc="A5B22B5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1292B"/>
    <w:multiLevelType w:val="hybridMultilevel"/>
    <w:tmpl w:val="37C02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F1A8D"/>
    <w:multiLevelType w:val="hybridMultilevel"/>
    <w:tmpl w:val="B8AE8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55C5A"/>
    <w:multiLevelType w:val="hybridMultilevel"/>
    <w:tmpl w:val="24ECCE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975BE"/>
    <w:multiLevelType w:val="hybridMultilevel"/>
    <w:tmpl w:val="64FEDA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D1AB3"/>
    <w:multiLevelType w:val="hybridMultilevel"/>
    <w:tmpl w:val="16BEE448"/>
    <w:lvl w:ilvl="0" w:tplc="2DE035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504338"/>
    <w:multiLevelType w:val="hybridMultilevel"/>
    <w:tmpl w:val="FE9C5B2C"/>
    <w:lvl w:ilvl="0" w:tplc="25B884CA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3A57AD"/>
    <w:multiLevelType w:val="hybridMultilevel"/>
    <w:tmpl w:val="40C639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C167E6"/>
    <w:multiLevelType w:val="hybridMultilevel"/>
    <w:tmpl w:val="88EEB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7753A"/>
    <w:multiLevelType w:val="hybridMultilevel"/>
    <w:tmpl w:val="FD7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165BB"/>
    <w:multiLevelType w:val="hybridMultilevel"/>
    <w:tmpl w:val="0C94EA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45236"/>
    <w:multiLevelType w:val="hybridMultilevel"/>
    <w:tmpl w:val="8154149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7511A"/>
    <w:multiLevelType w:val="hybridMultilevel"/>
    <w:tmpl w:val="E80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2604F3"/>
    <w:multiLevelType w:val="hybridMultilevel"/>
    <w:tmpl w:val="13669756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4E7B7B"/>
    <w:multiLevelType w:val="hybridMultilevel"/>
    <w:tmpl w:val="673840E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2367DB"/>
    <w:multiLevelType w:val="hybridMultilevel"/>
    <w:tmpl w:val="8FAC2EFE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B27869"/>
    <w:multiLevelType w:val="hybridMultilevel"/>
    <w:tmpl w:val="A2BA3E74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092082"/>
    <w:multiLevelType w:val="hybridMultilevel"/>
    <w:tmpl w:val="18B092CC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3C44D7"/>
    <w:multiLevelType w:val="hybridMultilevel"/>
    <w:tmpl w:val="0E3A2814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EE5EC0"/>
    <w:multiLevelType w:val="hybridMultilevel"/>
    <w:tmpl w:val="7394967E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E43DAA"/>
    <w:multiLevelType w:val="hybridMultilevel"/>
    <w:tmpl w:val="61BCE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066E17"/>
    <w:multiLevelType w:val="hybridMultilevel"/>
    <w:tmpl w:val="A2063F70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40843"/>
    <w:multiLevelType w:val="hybridMultilevel"/>
    <w:tmpl w:val="5E044E0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870656"/>
    <w:multiLevelType w:val="hybridMultilevel"/>
    <w:tmpl w:val="40C63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8C5034"/>
    <w:multiLevelType w:val="hybridMultilevel"/>
    <w:tmpl w:val="3F1683C8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823097"/>
    <w:multiLevelType w:val="hybridMultilevel"/>
    <w:tmpl w:val="B19664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C145319"/>
    <w:multiLevelType w:val="hybridMultilevel"/>
    <w:tmpl w:val="787A6E26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5D48E6"/>
    <w:multiLevelType w:val="hybridMultilevel"/>
    <w:tmpl w:val="60D8A67E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23036">
    <w:abstractNumId w:val="10"/>
  </w:num>
  <w:num w:numId="2" w16cid:durableId="478767359">
    <w:abstractNumId w:val="34"/>
  </w:num>
  <w:num w:numId="3" w16cid:durableId="222765319">
    <w:abstractNumId w:val="26"/>
  </w:num>
  <w:num w:numId="4" w16cid:durableId="896550015">
    <w:abstractNumId w:val="7"/>
  </w:num>
  <w:num w:numId="5" w16cid:durableId="338971724">
    <w:abstractNumId w:val="44"/>
  </w:num>
  <w:num w:numId="6" w16cid:durableId="384911592">
    <w:abstractNumId w:val="40"/>
  </w:num>
  <w:num w:numId="7" w16cid:durableId="720596390">
    <w:abstractNumId w:val="13"/>
  </w:num>
  <w:num w:numId="8" w16cid:durableId="1753358125">
    <w:abstractNumId w:val="56"/>
  </w:num>
  <w:num w:numId="9" w16cid:durableId="1823228055">
    <w:abstractNumId w:val="43"/>
  </w:num>
  <w:num w:numId="10" w16cid:durableId="1107848105">
    <w:abstractNumId w:val="55"/>
  </w:num>
  <w:num w:numId="11" w16cid:durableId="899709664">
    <w:abstractNumId w:val="24"/>
  </w:num>
  <w:num w:numId="12" w16cid:durableId="2040931514">
    <w:abstractNumId w:val="35"/>
  </w:num>
  <w:num w:numId="13" w16cid:durableId="1088844995">
    <w:abstractNumId w:val="23"/>
  </w:num>
  <w:num w:numId="14" w16cid:durableId="1059212646">
    <w:abstractNumId w:val="8"/>
  </w:num>
  <w:num w:numId="15" w16cid:durableId="1269389044">
    <w:abstractNumId w:val="2"/>
  </w:num>
  <w:num w:numId="16" w16cid:durableId="619071594">
    <w:abstractNumId w:val="31"/>
  </w:num>
  <w:num w:numId="17" w16cid:durableId="46809407">
    <w:abstractNumId w:val="30"/>
  </w:num>
  <w:num w:numId="18" w16cid:durableId="803617192">
    <w:abstractNumId w:val="15"/>
  </w:num>
  <w:num w:numId="19" w16cid:durableId="324556845">
    <w:abstractNumId w:val="12"/>
  </w:num>
  <w:num w:numId="20" w16cid:durableId="1553813398">
    <w:abstractNumId w:val="52"/>
  </w:num>
  <w:num w:numId="21" w16cid:durableId="1100490308">
    <w:abstractNumId w:val="36"/>
  </w:num>
  <w:num w:numId="22" w16cid:durableId="459344016">
    <w:abstractNumId w:val="51"/>
  </w:num>
  <w:num w:numId="23" w16cid:durableId="33895083">
    <w:abstractNumId w:val="33"/>
  </w:num>
  <w:num w:numId="24" w16cid:durableId="1199663891">
    <w:abstractNumId w:val="29"/>
  </w:num>
  <w:num w:numId="25" w16cid:durableId="1795099543">
    <w:abstractNumId w:val="37"/>
  </w:num>
  <w:num w:numId="26" w16cid:durableId="1043020590">
    <w:abstractNumId w:val="47"/>
  </w:num>
  <w:num w:numId="27" w16cid:durableId="356977595">
    <w:abstractNumId w:val="19"/>
  </w:num>
  <w:num w:numId="28" w16cid:durableId="1720786308">
    <w:abstractNumId w:val="32"/>
  </w:num>
  <w:num w:numId="29" w16cid:durableId="1244953246">
    <w:abstractNumId w:val="17"/>
  </w:num>
  <w:num w:numId="30" w16cid:durableId="428937333">
    <w:abstractNumId w:val="21"/>
  </w:num>
  <w:num w:numId="31" w16cid:durableId="502474388">
    <w:abstractNumId w:val="18"/>
  </w:num>
  <w:num w:numId="32" w16cid:durableId="1235428707">
    <w:abstractNumId w:val="5"/>
  </w:num>
  <w:num w:numId="33" w16cid:durableId="242765358">
    <w:abstractNumId w:val="41"/>
  </w:num>
  <w:num w:numId="34" w16cid:durableId="531693575">
    <w:abstractNumId w:val="25"/>
  </w:num>
  <w:num w:numId="35" w16cid:durableId="170414648">
    <w:abstractNumId w:val="54"/>
  </w:num>
  <w:num w:numId="36" w16cid:durableId="825627166">
    <w:abstractNumId w:val="27"/>
  </w:num>
  <w:num w:numId="37" w16cid:durableId="1412124249">
    <w:abstractNumId w:val="11"/>
  </w:num>
  <w:num w:numId="38" w16cid:durableId="1798062710">
    <w:abstractNumId w:val="16"/>
  </w:num>
  <w:num w:numId="39" w16cid:durableId="367606956">
    <w:abstractNumId w:val="45"/>
  </w:num>
  <w:num w:numId="40" w16cid:durableId="1366366171">
    <w:abstractNumId w:val="38"/>
  </w:num>
  <w:num w:numId="41" w16cid:durableId="1191265656">
    <w:abstractNumId w:val="9"/>
  </w:num>
  <w:num w:numId="42" w16cid:durableId="2095273664">
    <w:abstractNumId w:val="42"/>
  </w:num>
  <w:num w:numId="43" w16cid:durableId="935209958">
    <w:abstractNumId w:val="50"/>
  </w:num>
  <w:num w:numId="44" w16cid:durableId="1871409093">
    <w:abstractNumId w:val="4"/>
  </w:num>
  <w:num w:numId="45" w16cid:durableId="1704399470">
    <w:abstractNumId w:val="0"/>
  </w:num>
  <w:num w:numId="46" w16cid:durableId="785540894">
    <w:abstractNumId w:val="14"/>
  </w:num>
  <w:num w:numId="47" w16cid:durableId="631718221">
    <w:abstractNumId w:val="22"/>
  </w:num>
  <w:num w:numId="48" w16cid:durableId="1202521289">
    <w:abstractNumId w:val="28"/>
  </w:num>
  <w:num w:numId="49" w16cid:durableId="1184170660">
    <w:abstractNumId w:val="53"/>
  </w:num>
  <w:num w:numId="50" w16cid:durableId="2143500405">
    <w:abstractNumId w:val="6"/>
  </w:num>
  <w:num w:numId="51" w16cid:durableId="1053311150">
    <w:abstractNumId w:val="48"/>
  </w:num>
  <w:num w:numId="52" w16cid:durableId="715743090">
    <w:abstractNumId w:val="3"/>
  </w:num>
  <w:num w:numId="53" w16cid:durableId="344747802">
    <w:abstractNumId w:val="39"/>
  </w:num>
  <w:num w:numId="54" w16cid:durableId="1410422827">
    <w:abstractNumId w:val="20"/>
  </w:num>
  <w:num w:numId="55" w16cid:durableId="923877240">
    <w:abstractNumId w:val="1"/>
  </w:num>
  <w:num w:numId="56" w16cid:durableId="1155992592">
    <w:abstractNumId w:val="49"/>
  </w:num>
  <w:num w:numId="57" w16cid:durableId="1502550081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3D9C"/>
    <w:rsid w:val="000A40DF"/>
    <w:rsid w:val="000A52D1"/>
    <w:rsid w:val="000B04E4"/>
    <w:rsid w:val="000B0C37"/>
    <w:rsid w:val="000B230A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32499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32"/>
    <w:rsid w:val="001867E4"/>
    <w:rsid w:val="00186FDE"/>
    <w:rsid w:val="00187DA5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64E"/>
    <w:rsid w:val="001B5DEB"/>
    <w:rsid w:val="001B6B45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3531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E7FC0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472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A7DDA"/>
    <w:rsid w:val="002B1475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5C89"/>
    <w:rsid w:val="003C683D"/>
    <w:rsid w:val="003D0409"/>
    <w:rsid w:val="003D05CB"/>
    <w:rsid w:val="003D1E31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22A6"/>
    <w:rsid w:val="004453C4"/>
    <w:rsid w:val="0045086C"/>
    <w:rsid w:val="00451E35"/>
    <w:rsid w:val="004521B5"/>
    <w:rsid w:val="00453A87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49A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C0750"/>
    <w:rsid w:val="004C276B"/>
    <w:rsid w:val="004C7108"/>
    <w:rsid w:val="004D090D"/>
    <w:rsid w:val="004D2431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374D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C729C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5742D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066DD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3FBC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56F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311B"/>
    <w:rsid w:val="0086508E"/>
    <w:rsid w:val="008670D8"/>
    <w:rsid w:val="00867CA1"/>
    <w:rsid w:val="0087104D"/>
    <w:rsid w:val="00872572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3E3B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CAC"/>
    <w:rsid w:val="00921EA5"/>
    <w:rsid w:val="009232FF"/>
    <w:rsid w:val="00926FED"/>
    <w:rsid w:val="00931D0F"/>
    <w:rsid w:val="00933D89"/>
    <w:rsid w:val="00934B80"/>
    <w:rsid w:val="009352B1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19F7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2823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2BA7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2256"/>
    <w:rsid w:val="00D327EE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36D7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C456B"/>
    <w:rsid w:val="00DD0652"/>
    <w:rsid w:val="00DD085F"/>
    <w:rsid w:val="00DD14C7"/>
    <w:rsid w:val="00DD4DA0"/>
    <w:rsid w:val="00DD7BA3"/>
    <w:rsid w:val="00DD7C37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3B36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3BD0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4FE6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534F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7B0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7273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788B69C9-5500-4C08-B70B-B897882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D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D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debnicakaszubska.ibip.pl/public/?id=2664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13</Pages>
  <Words>4210</Words>
  <Characters>25265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6</cp:revision>
  <cp:lastPrinted>2025-12-18T13:27:00Z</cp:lastPrinted>
  <dcterms:created xsi:type="dcterms:W3CDTF">2025-03-28T10:23:00Z</dcterms:created>
  <dcterms:modified xsi:type="dcterms:W3CDTF">2025-12-18T13:27:00Z</dcterms:modified>
</cp:coreProperties>
</file>