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6F06C282" w:rsidR="00256727" w:rsidRPr="005D74E5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5D74E5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F1616A" w:rsidRPr="005D74E5">
        <w:rPr>
          <w:rFonts w:ascii="Calibri" w:hAnsi="Calibri" w:cs="Calibri"/>
          <w:b w:val="0"/>
          <w:sz w:val="22"/>
          <w:szCs w:val="22"/>
          <w:lang w:val="pl-PL"/>
        </w:rPr>
        <w:t>V</w:t>
      </w:r>
      <w:r w:rsidR="005D74E5" w:rsidRPr="005D74E5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156704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920577" w:rsidRPr="005D74E5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5D74E5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5D74E5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5D74E5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5D74E5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5D74E5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14F38EB0" w:rsidR="00256727" w:rsidRPr="005D74E5" w:rsidRDefault="00F3696B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5D74E5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156704">
        <w:rPr>
          <w:rFonts w:ascii="Calibri" w:hAnsi="Calibri" w:cs="Calibri"/>
          <w:b w:val="0"/>
          <w:sz w:val="22"/>
          <w:szCs w:val="22"/>
          <w:lang w:val="pl-PL"/>
        </w:rPr>
        <w:t xml:space="preserve">4 listopada </w:t>
      </w:r>
      <w:r w:rsidR="005D74E5" w:rsidRPr="005D74E5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7A3AF3" w:rsidRPr="005D74E5">
        <w:rPr>
          <w:rFonts w:ascii="Calibri" w:hAnsi="Calibri" w:cs="Calibri"/>
          <w:b w:val="0"/>
          <w:sz w:val="22"/>
          <w:szCs w:val="22"/>
          <w:lang w:val="pl-PL"/>
        </w:rPr>
        <w:t>025</w:t>
      </w:r>
      <w:r w:rsidR="00F47B32" w:rsidRPr="005D74E5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5D74E5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5D74E5" w:rsidRDefault="00F47B32">
      <w:pPr>
        <w:pStyle w:val="Tytu"/>
        <w:rPr>
          <w:rFonts w:ascii="Calibri" w:hAnsi="Calibri" w:cs="Calibri"/>
          <w:lang w:val="pl-PL"/>
        </w:rPr>
      </w:pPr>
      <w:r w:rsidRPr="005D74E5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5D74E5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42EE8F70" w:rsidR="00256727" w:rsidRPr="005D74E5" w:rsidRDefault="00261220">
      <w:pPr>
        <w:pStyle w:val="Tytu"/>
        <w:rPr>
          <w:rFonts w:ascii="Calibri" w:hAnsi="Calibri" w:cs="Calibri"/>
          <w:lang w:val="pl-PL"/>
        </w:rPr>
      </w:pPr>
      <w:r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5D74E5" w:rsidRPr="005D74E5">
        <w:rPr>
          <w:rFonts w:ascii="Calibri" w:hAnsi="Calibri" w:cs="Calibri"/>
          <w:bCs w:val="0"/>
          <w:sz w:val="22"/>
          <w:szCs w:val="22"/>
          <w:lang w:val="pl-PL"/>
        </w:rPr>
        <w:t>2</w:t>
      </w:r>
      <w:r w:rsidR="00156704">
        <w:rPr>
          <w:rFonts w:ascii="Calibri" w:hAnsi="Calibri" w:cs="Calibri"/>
          <w:bCs w:val="0"/>
          <w:sz w:val="22"/>
          <w:szCs w:val="22"/>
          <w:lang w:val="pl-PL"/>
        </w:rPr>
        <w:t xml:space="preserve">3 października </w:t>
      </w:r>
      <w:r w:rsidRPr="005D74E5">
        <w:rPr>
          <w:rFonts w:ascii="Calibri" w:hAnsi="Calibri" w:cs="Calibri"/>
          <w:bCs w:val="0"/>
          <w:sz w:val="22"/>
          <w:szCs w:val="22"/>
          <w:lang w:val="pl-PL"/>
        </w:rPr>
        <w:t>2025</w:t>
      </w:r>
      <w:r w:rsidR="00FA3FE6"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 r.</w:t>
      </w:r>
      <w:r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 do</w:t>
      </w:r>
      <w:r w:rsidR="0008404F"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="00156704">
        <w:rPr>
          <w:rFonts w:ascii="Calibri" w:hAnsi="Calibri" w:cs="Calibri"/>
          <w:bCs w:val="0"/>
          <w:sz w:val="22"/>
          <w:szCs w:val="22"/>
          <w:lang w:val="pl-PL"/>
        </w:rPr>
        <w:t xml:space="preserve">19 listopada </w:t>
      </w:r>
      <w:r w:rsidR="007A3AF3" w:rsidRPr="005D74E5">
        <w:rPr>
          <w:rFonts w:ascii="Calibri" w:hAnsi="Calibri" w:cs="Calibri"/>
          <w:bCs w:val="0"/>
          <w:sz w:val="22"/>
          <w:szCs w:val="22"/>
          <w:lang w:val="pl-PL"/>
        </w:rPr>
        <w:t>2025 r.</w:t>
      </w:r>
    </w:p>
    <w:p w14:paraId="11C081C1" w14:textId="77777777" w:rsidR="00256727" w:rsidRPr="005D74E5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5D74E5" w14:paraId="70EF2DED" w14:textId="77777777" w:rsidTr="005D74E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156704" w:rsidRPr="00156704" w14:paraId="4D203872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156704" w:rsidRPr="005D74E5" w:rsidRDefault="00156704" w:rsidP="0015670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269E5744" w:rsidR="00156704" w:rsidRPr="00156704" w:rsidRDefault="00156704" w:rsidP="00156704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XVII/202/2025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23868866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2025-10-27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7B2B6979" w:rsidR="00156704" w:rsidRPr="00156704" w:rsidRDefault="00156704" w:rsidP="0015670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przedłużenia terminu rozpatrzenia petycji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0FD39E0C" w:rsidR="00156704" w:rsidRPr="005D74E5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1692D60A" w:rsidR="00156704" w:rsidRPr="005D74E5" w:rsidRDefault="00156704" w:rsidP="0015670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Osoba składająca petycję została poinformowana o przedłużonym terminie rozpatrzenia petycji. Nowy termin to 9.03.2026 r.</w:t>
            </w:r>
          </w:p>
        </w:tc>
      </w:tr>
      <w:tr w:rsidR="00156704" w:rsidRPr="00156704" w14:paraId="0AEBB12D" w14:textId="77777777" w:rsidTr="00156704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156704" w:rsidRPr="005D74E5" w:rsidRDefault="00156704" w:rsidP="0015670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4B7A3E8B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XVII/203/2035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2BBE3071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2025-10-27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3A551FA4" w:rsidR="00156704" w:rsidRPr="00156704" w:rsidRDefault="00156704" w:rsidP="0015670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wyboru metody ustalenia opłaty za zagospodarowanie odpadów komunalnych na nieruchomościach, na których zamieszkują mieszkańcy oraz stawki tej opłaty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5991580F" w:rsidR="00156704" w:rsidRPr="005D74E5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789C5E45" w:rsidR="00156704" w:rsidRPr="005D74E5" w:rsidRDefault="00156704" w:rsidP="0015670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Uchwała została opublikowana w Dzienniku Urzędowym Województwa Pomorskiego w dniu 13.11.2025 r. Nowa stawka będzie obowiązywać od 01.01.2026 r. Trwa przygotowanie zawiadomień dla mieszkańców o zmianie stawki</w:t>
            </w:r>
          </w:p>
        </w:tc>
      </w:tr>
      <w:tr w:rsidR="00156704" w:rsidRPr="00156704" w14:paraId="736D941F" w14:textId="77777777" w:rsidTr="00156704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156704" w:rsidRPr="005D74E5" w:rsidRDefault="00156704" w:rsidP="00156704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6EABA015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XVII/204/2045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492926BC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2025-10-27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4ABFE3B8" w:rsidR="00156704" w:rsidRPr="00156704" w:rsidRDefault="00156704" w:rsidP="0015670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zmiany załącznika do uchwały nr IX/110/2024 Rady Gminy Dębnica Kaszubska z dnia 19 grudnia 2024 roku w sprawie wzoru deklaracji o wysokości opłaty za zagospodarowanie odpadami komunalnymi składanej przez właścicieli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3FE54E0B" w:rsidR="00156704" w:rsidRPr="005D74E5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Wójt Gminy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5BE83386" w:rsidR="00156704" w:rsidRPr="005D74E5" w:rsidRDefault="00156704" w:rsidP="00156704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została opublikowana w Dzienniku Urzędowym Województwa Pomorskiego w dniu 13.11.2025 r.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Nowy wzór deklaracji będzie obowiązywać od 01.01.2026 r.</w:t>
            </w:r>
          </w:p>
        </w:tc>
      </w:tr>
      <w:tr w:rsidR="00156704" w:rsidRPr="00156704" w14:paraId="6E703378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156704" w:rsidRPr="005D74E5" w:rsidRDefault="00156704" w:rsidP="0015670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3E8FF97D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XVII/205/2055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3462FC9D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2025-10-27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5481E275" w:rsidR="00156704" w:rsidRPr="00156704" w:rsidRDefault="00156704" w:rsidP="0015670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zmian w budżecie gminy na 2025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4829D962" w:rsidR="00156704" w:rsidRPr="005D74E5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3C1DF0C6" w:rsidR="00156704" w:rsidRPr="005D74E5" w:rsidRDefault="00156704" w:rsidP="0015670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156704" w:rsidRPr="00156704" w14:paraId="10304C6A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156704" w:rsidRPr="005D74E5" w:rsidRDefault="00156704" w:rsidP="0015670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15D99107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XVII/206/2065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569D69F2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2025-10-27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6FF64FCA" w:rsidR="00156704" w:rsidRPr="00156704" w:rsidRDefault="00156704" w:rsidP="0015670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zmiany Wieloletniej Prognozy Finansowej Gminy Dębnica Kaszubska na lata 2025-2038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480285E4" w:rsidR="00156704" w:rsidRPr="005D74E5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6C450AE0" w:rsidR="00156704" w:rsidRPr="005D74E5" w:rsidRDefault="00156704" w:rsidP="0015670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156704" w:rsidRPr="00156704" w14:paraId="41BAF674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156704" w:rsidRPr="005D74E5" w:rsidRDefault="00156704" w:rsidP="0015670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575FE148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XVII/207/2075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14526C63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2025-10-27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3914D4A7" w:rsidR="00156704" w:rsidRPr="00156704" w:rsidRDefault="00156704" w:rsidP="0015670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rozpatrzenia skargi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3606EA68" w:rsidR="00156704" w:rsidRPr="005D74E5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2EFB453F" w:rsidR="00156704" w:rsidRPr="005D74E5" w:rsidRDefault="00156704" w:rsidP="0015670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Skarżący zostali poinformowani o sposobie rozpatrzenia skargi</w:t>
            </w:r>
          </w:p>
        </w:tc>
      </w:tr>
      <w:tr w:rsidR="00156704" w:rsidRPr="00156704" w14:paraId="0B3C9772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D16AF" w14:textId="77777777" w:rsidR="00156704" w:rsidRPr="005D74E5" w:rsidRDefault="00156704" w:rsidP="0015670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C1AC7" w14:textId="6F2ED778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XVII/208/2085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3104" w14:textId="730CF766" w:rsidR="00156704" w:rsidRPr="00156704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2025-10-27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12F70" w14:textId="537BF7F8" w:rsidR="00156704" w:rsidRPr="00156704" w:rsidRDefault="00156704" w:rsidP="0015670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6704">
              <w:rPr>
                <w:rFonts w:ascii="Calibri" w:hAnsi="Calibri" w:cs="Calibri"/>
                <w:sz w:val="20"/>
                <w:szCs w:val="20"/>
                <w:lang w:val="pl-PL"/>
              </w:rPr>
              <w:t>zlecenia kontroli Komisji Rewizyjnej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58C04" w14:textId="21D97BD9" w:rsidR="00156704" w:rsidRPr="005D74E5" w:rsidRDefault="00156704" w:rsidP="0015670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9555C" w14:textId="49E0ED0D" w:rsidR="00156704" w:rsidRPr="005D74E5" w:rsidRDefault="00156704" w:rsidP="0015670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W dniu 17.11 </w:t>
            </w:r>
            <w:r w:rsidR="00A10FE4">
              <w:rPr>
                <w:rFonts w:ascii="Calibri" w:hAnsi="Calibri" w:cs="Calibri"/>
                <w:sz w:val="20"/>
                <w:szCs w:val="20"/>
                <w:lang w:val="pl-PL"/>
              </w:rPr>
              <w:t>rozpoczęto kontrolę</w:t>
            </w:r>
          </w:p>
        </w:tc>
      </w:tr>
    </w:tbl>
    <w:p w14:paraId="07E34698" w14:textId="3CA9EFF7" w:rsidR="00256727" w:rsidRPr="005D74E5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5D74E5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14CDF"/>
    <w:rsid w:val="0002257D"/>
    <w:rsid w:val="0008404F"/>
    <w:rsid w:val="000B1620"/>
    <w:rsid w:val="000D3104"/>
    <w:rsid w:val="000D4851"/>
    <w:rsid w:val="000D772D"/>
    <w:rsid w:val="0014019E"/>
    <w:rsid w:val="0015026C"/>
    <w:rsid w:val="00156704"/>
    <w:rsid w:val="001671B2"/>
    <w:rsid w:val="001D608C"/>
    <w:rsid w:val="002433D2"/>
    <w:rsid w:val="00256727"/>
    <w:rsid w:val="00261220"/>
    <w:rsid w:val="00265C7A"/>
    <w:rsid w:val="002B0564"/>
    <w:rsid w:val="002C2FD5"/>
    <w:rsid w:val="002D3F06"/>
    <w:rsid w:val="002E01CF"/>
    <w:rsid w:val="0032124B"/>
    <w:rsid w:val="003A4DE6"/>
    <w:rsid w:val="003E0944"/>
    <w:rsid w:val="003E6EA7"/>
    <w:rsid w:val="00423531"/>
    <w:rsid w:val="004330ED"/>
    <w:rsid w:val="00516251"/>
    <w:rsid w:val="00542916"/>
    <w:rsid w:val="0055442F"/>
    <w:rsid w:val="00597575"/>
    <w:rsid w:val="005A4C1E"/>
    <w:rsid w:val="005D54D2"/>
    <w:rsid w:val="005D74E5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C3370"/>
    <w:rsid w:val="00823910"/>
    <w:rsid w:val="008A2A36"/>
    <w:rsid w:val="008A7CEE"/>
    <w:rsid w:val="008E099D"/>
    <w:rsid w:val="008E6B95"/>
    <w:rsid w:val="00907529"/>
    <w:rsid w:val="00907F5D"/>
    <w:rsid w:val="009111F5"/>
    <w:rsid w:val="00920577"/>
    <w:rsid w:val="0092171F"/>
    <w:rsid w:val="0097024D"/>
    <w:rsid w:val="00993D07"/>
    <w:rsid w:val="009B41B5"/>
    <w:rsid w:val="009C26C6"/>
    <w:rsid w:val="009D2207"/>
    <w:rsid w:val="00A10FE4"/>
    <w:rsid w:val="00A5726B"/>
    <w:rsid w:val="00A63A6B"/>
    <w:rsid w:val="00A958CD"/>
    <w:rsid w:val="00A95A1E"/>
    <w:rsid w:val="00AC7C76"/>
    <w:rsid w:val="00AD119E"/>
    <w:rsid w:val="00B12410"/>
    <w:rsid w:val="00B12C07"/>
    <w:rsid w:val="00B21B4C"/>
    <w:rsid w:val="00BF51B9"/>
    <w:rsid w:val="00BF6C21"/>
    <w:rsid w:val="00C265B9"/>
    <w:rsid w:val="00C52CA5"/>
    <w:rsid w:val="00CD1B43"/>
    <w:rsid w:val="00CD3711"/>
    <w:rsid w:val="00D11A70"/>
    <w:rsid w:val="00D24E13"/>
    <w:rsid w:val="00D274FB"/>
    <w:rsid w:val="00DB1785"/>
    <w:rsid w:val="00DD0C3D"/>
    <w:rsid w:val="00DF7463"/>
    <w:rsid w:val="00E2096F"/>
    <w:rsid w:val="00E42EF5"/>
    <w:rsid w:val="00E82EE5"/>
    <w:rsid w:val="00EA721A"/>
    <w:rsid w:val="00EB3D3D"/>
    <w:rsid w:val="00EC301D"/>
    <w:rsid w:val="00F142F0"/>
    <w:rsid w:val="00F1616A"/>
    <w:rsid w:val="00F3696B"/>
    <w:rsid w:val="00F47B32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37</cp:revision>
  <cp:lastPrinted>2025-01-29T12:24:00Z</cp:lastPrinted>
  <dcterms:created xsi:type="dcterms:W3CDTF">2021-06-21T11:57:00Z</dcterms:created>
  <dcterms:modified xsi:type="dcterms:W3CDTF">2025-11-21T16:25:00Z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